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DEE25" w14:textId="7B7B1A35" w:rsidR="006E323B" w:rsidRPr="006E323B" w:rsidRDefault="006E323B" w:rsidP="006E323B">
      <w:pPr>
        <w:spacing w:line="360" w:lineRule="auto"/>
        <w:jc w:val="center"/>
        <w:rPr>
          <w:rFonts w:ascii="Arial" w:hAnsi="Arial" w:cs="Arial"/>
          <w:b/>
          <w:sz w:val="24"/>
          <w:szCs w:val="24"/>
        </w:rPr>
      </w:pPr>
      <w:r w:rsidRPr="006E323B">
        <w:rPr>
          <w:rFonts w:ascii="Arial" w:hAnsi="Arial" w:cs="Arial"/>
          <w:b/>
          <w:sz w:val="24"/>
          <w:szCs w:val="24"/>
        </w:rPr>
        <w:t>Análisis bibliométrico sobre rigidez arterial en el periodo 2013-2023</w:t>
      </w:r>
    </w:p>
    <w:p w14:paraId="42A5F030" w14:textId="77777777" w:rsidR="006E323B" w:rsidRPr="006E323B" w:rsidRDefault="006E323B" w:rsidP="006E323B">
      <w:pPr>
        <w:spacing w:line="360" w:lineRule="auto"/>
        <w:jc w:val="center"/>
        <w:rPr>
          <w:rFonts w:ascii="Arial" w:hAnsi="Arial" w:cs="Arial"/>
          <w:bCs/>
          <w:sz w:val="24"/>
          <w:szCs w:val="24"/>
          <w:lang w:val="en-US"/>
        </w:rPr>
      </w:pPr>
      <w:r w:rsidRPr="006E323B">
        <w:rPr>
          <w:rFonts w:ascii="Arial" w:hAnsi="Arial" w:cs="Arial"/>
          <w:bCs/>
          <w:sz w:val="24"/>
          <w:szCs w:val="24"/>
          <w:lang w:val="en-US"/>
        </w:rPr>
        <w:t>Bibliometric Analysis on arterial stiffness in the period 2013-2023</w:t>
      </w:r>
    </w:p>
    <w:p w14:paraId="224A89CE" w14:textId="77777777" w:rsidR="00F15D0D" w:rsidRPr="00A6254A" w:rsidRDefault="00F15D0D" w:rsidP="004471FD">
      <w:pPr>
        <w:spacing w:line="360" w:lineRule="auto"/>
        <w:rPr>
          <w:rFonts w:ascii="Arial" w:hAnsi="Arial" w:cs="Arial"/>
          <w:b/>
          <w:sz w:val="24"/>
          <w:szCs w:val="24"/>
          <w:lang w:val="en-US"/>
        </w:rPr>
      </w:pPr>
    </w:p>
    <w:p w14:paraId="0C0FA8A8" w14:textId="02B985B1" w:rsidR="004471FD" w:rsidRPr="004471FD" w:rsidRDefault="004471FD" w:rsidP="004471FD">
      <w:pPr>
        <w:spacing w:line="360" w:lineRule="auto"/>
        <w:rPr>
          <w:rFonts w:ascii="Arial" w:hAnsi="Arial" w:cs="Arial"/>
          <w:bCs/>
          <w:sz w:val="24"/>
          <w:szCs w:val="24"/>
        </w:rPr>
      </w:pPr>
      <w:r w:rsidRPr="004471FD">
        <w:rPr>
          <w:rFonts w:ascii="Arial" w:hAnsi="Arial" w:cs="Arial"/>
          <w:bCs/>
          <w:sz w:val="24"/>
          <w:szCs w:val="24"/>
        </w:rPr>
        <w:t>Margarita Montes de Oca Carmenaty</w:t>
      </w:r>
      <w:r w:rsidRPr="004471FD">
        <w:rPr>
          <w:rFonts w:ascii="Arial" w:hAnsi="Arial" w:cs="Arial"/>
          <w:bCs/>
          <w:sz w:val="24"/>
          <w:szCs w:val="24"/>
          <w:vertAlign w:val="superscript"/>
        </w:rPr>
        <w:t xml:space="preserve">1 </w:t>
      </w:r>
      <w:hyperlink r:id="rId5" w:history="1">
        <w:r w:rsidRPr="004471FD">
          <w:rPr>
            <w:rStyle w:val="Hyperlink"/>
            <w:rFonts w:ascii="Arial" w:hAnsi="Arial" w:cs="Arial"/>
            <w:bCs/>
            <w:sz w:val="24"/>
            <w:szCs w:val="24"/>
          </w:rPr>
          <w:t>https://orcid.org/0000-0002-8918-5587</w:t>
        </w:r>
      </w:hyperlink>
    </w:p>
    <w:p w14:paraId="4FC5F17F" w14:textId="77777777" w:rsidR="004471FD" w:rsidRPr="004471FD" w:rsidRDefault="004471FD" w:rsidP="004471FD">
      <w:pPr>
        <w:spacing w:line="360" w:lineRule="auto"/>
        <w:rPr>
          <w:rFonts w:ascii="Arial" w:hAnsi="Arial" w:cs="Arial"/>
          <w:bCs/>
          <w:sz w:val="24"/>
          <w:szCs w:val="24"/>
        </w:rPr>
      </w:pPr>
      <w:r w:rsidRPr="004471FD">
        <w:rPr>
          <w:rFonts w:ascii="Arial" w:hAnsi="Arial" w:cs="Arial"/>
          <w:bCs/>
          <w:sz w:val="24"/>
          <w:szCs w:val="24"/>
        </w:rPr>
        <w:t>Rut Benita Yero Haber</w:t>
      </w:r>
      <w:r w:rsidRPr="004471FD">
        <w:rPr>
          <w:rFonts w:ascii="Arial" w:hAnsi="Arial" w:cs="Arial"/>
          <w:bCs/>
          <w:sz w:val="24"/>
          <w:szCs w:val="24"/>
          <w:vertAlign w:val="superscript"/>
        </w:rPr>
        <w:t xml:space="preserve">2 </w:t>
      </w:r>
      <w:hyperlink r:id="rId6" w:history="1">
        <w:r w:rsidRPr="004471FD">
          <w:rPr>
            <w:rStyle w:val="Hyperlink"/>
            <w:rFonts w:ascii="Arial" w:hAnsi="Arial" w:cs="Arial"/>
            <w:bCs/>
            <w:sz w:val="24"/>
            <w:szCs w:val="24"/>
          </w:rPr>
          <w:t>https://orcid.org/0000-0002-2240-5813</w:t>
        </w:r>
      </w:hyperlink>
      <w:r w:rsidRPr="004471FD">
        <w:rPr>
          <w:rFonts w:ascii="Arial" w:hAnsi="Arial" w:cs="Arial"/>
          <w:bCs/>
          <w:sz w:val="24"/>
          <w:szCs w:val="24"/>
        </w:rPr>
        <w:t xml:space="preserve">    </w:t>
      </w:r>
    </w:p>
    <w:p w14:paraId="77CE8560" w14:textId="77777777" w:rsidR="004471FD" w:rsidRPr="004471FD" w:rsidRDefault="004471FD" w:rsidP="004471FD">
      <w:pPr>
        <w:spacing w:line="360" w:lineRule="auto"/>
        <w:rPr>
          <w:rFonts w:ascii="Arial" w:hAnsi="Arial" w:cs="Arial"/>
          <w:bCs/>
          <w:sz w:val="24"/>
          <w:szCs w:val="24"/>
          <w:lang w:val="es-AR"/>
        </w:rPr>
      </w:pPr>
      <w:r w:rsidRPr="004471FD">
        <w:rPr>
          <w:rFonts w:ascii="Arial" w:hAnsi="Arial" w:cs="Arial"/>
          <w:bCs/>
          <w:sz w:val="24"/>
          <w:szCs w:val="24"/>
          <w:lang w:val="es-AR"/>
        </w:rPr>
        <w:t>Roberto Michael Blanco Alvarez</w:t>
      </w:r>
      <w:r w:rsidRPr="004471FD">
        <w:rPr>
          <w:rFonts w:ascii="Arial" w:hAnsi="Arial" w:cs="Arial"/>
          <w:bCs/>
          <w:sz w:val="24"/>
          <w:szCs w:val="24"/>
          <w:vertAlign w:val="superscript"/>
          <w:lang w:val="es-AR"/>
        </w:rPr>
        <w:t>1</w:t>
      </w:r>
      <w:r w:rsidRPr="004471FD">
        <w:rPr>
          <w:rFonts w:ascii="Arial" w:hAnsi="Arial" w:cs="Arial"/>
          <w:bCs/>
          <w:sz w:val="24"/>
          <w:szCs w:val="24"/>
          <w:lang w:val="es-AR"/>
        </w:rPr>
        <w:t xml:space="preserve"> </w:t>
      </w:r>
      <w:hyperlink r:id="rId7" w:history="1">
        <w:r w:rsidRPr="004471FD">
          <w:rPr>
            <w:rStyle w:val="Hyperlink"/>
            <w:rFonts w:ascii="Arial" w:hAnsi="Arial" w:cs="Arial"/>
            <w:bCs/>
            <w:sz w:val="24"/>
            <w:szCs w:val="24"/>
          </w:rPr>
          <w:t>https://orcid.org/0000-0001-8124-1700</w:t>
        </w:r>
      </w:hyperlink>
      <w:r w:rsidRPr="004471FD">
        <w:rPr>
          <w:rFonts w:ascii="Arial" w:hAnsi="Arial" w:cs="Arial"/>
          <w:bCs/>
          <w:sz w:val="24"/>
          <w:szCs w:val="24"/>
        </w:rPr>
        <w:t xml:space="preserve">     </w:t>
      </w:r>
    </w:p>
    <w:p w14:paraId="48DFB7D3" w14:textId="77777777" w:rsidR="004471FD" w:rsidRPr="004471FD" w:rsidRDefault="004471FD" w:rsidP="004471FD">
      <w:pPr>
        <w:spacing w:line="360" w:lineRule="auto"/>
        <w:rPr>
          <w:rFonts w:ascii="Arial" w:hAnsi="Arial" w:cs="Arial"/>
          <w:bCs/>
          <w:sz w:val="24"/>
          <w:szCs w:val="24"/>
        </w:rPr>
      </w:pPr>
      <w:r w:rsidRPr="004471FD">
        <w:rPr>
          <w:rFonts w:ascii="Arial" w:hAnsi="Arial" w:cs="Arial"/>
          <w:bCs/>
          <w:sz w:val="24"/>
          <w:szCs w:val="24"/>
          <w:lang w:val="es-AR"/>
        </w:rPr>
        <w:t>María Eugenia García Céspedes</w:t>
      </w:r>
      <w:r w:rsidRPr="004471FD">
        <w:rPr>
          <w:rFonts w:ascii="Arial" w:hAnsi="Arial" w:cs="Arial"/>
          <w:bCs/>
          <w:sz w:val="24"/>
          <w:szCs w:val="24"/>
          <w:vertAlign w:val="superscript"/>
          <w:lang w:val="es-AR"/>
        </w:rPr>
        <w:t xml:space="preserve">3 </w:t>
      </w:r>
      <w:hyperlink r:id="rId8" w:history="1">
        <w:r w:rsidRPr="004471FD">
          <w:rPr>
            <w:rStyle w:val="Hyperlink"/>
            <w:rFonts w:ascii="Arial" w:hAnsi="Arial" w:cs="Arial"/>
            <w:bCs/>
            <w:sz w:val="24"/>
            <w:szCs w:val="24"/>
          </w:rPr>
          <w:t>https://orcid.org/0000-0001-5075-831X</w:t>
        </w:r>
      </w:hyperlink>
      <w:r w:rsidRPr="004471FD">
        <w:rPr>
          <w:rFonts w:ascii="Arial" w:hAnsi="Arial" w:cs="Arial"/>
          <w:bCs/>
          <w:sz w:val="24"/>
          <w:szCs w:val="24"/>
        </w:rPr>
        <w:t xml:space="preserve"> </w:t>
      </w:r>
    </w:p>
    <w:p w14:paraId="499BEE8C" w14:textId="77777777" w:rsidR="004471FD" w:rsidRPr="004471FD" w:rsidRDefault="004471FD" w:rsidP="004471FD">
      <w:pPr>
        <w:spacing w:line="360" w:lineRule="auto"/>
        <w:rPr>
          <w:rFonts w:ascii="Arial" w:hAnsi="Arial" w:cs="Arial"/>
          <w:bCs/>
          <w:sz w:val="24"/>
          <w:szCs w:val="24"/>
          <w:lang w:val="pt-BR"/>
        </w:rPr>
      </w:pPr>
      <w:r w:rsidRPr="004471FD">
        <w:rPr>
          <w:rFonts w:ascii="Arial" w:hAnsi="Arial" w:cs="Arial"/>
          <w:bCs/>
          <w:sz w:val="24"/>
          <w:szCs w:val="24"/>
          <w:lang w:val="pt-BR"/>
        </w:rPr>
        <w:t>Celso Suarez Lescay</w:t>
      </w:r>
      <w:r w:rsidRPr="004471FD">
        <w:rPr>
          <w:rFonts w:ascii="Arial" w:hAnsi="Arial" w:cs="Arial"/>
          <w:bCs/>
          <w:sz w:val="24"/>
          <w:szCs w:val="24"/>
          <w:vertAlign w:val="superscript"/>
          <w:lang w:val="pt-BR"/>
        </w:rPr>
        <w:t xml:space="preserve">4 </w:t>
      </w:r>
      <w:hyperlink r:id="rId9" w:history="1">
        <w:r w:rsidRPr="004471FD">
          <w:rPr>
            <w:rStyle w:val="Hyperlink"/>
            <w:rFonts w:ascii="Arial" w:hAnsi="Arial" w:cs="Arial"/>
            <w:bCs/>
            <w:sz w:val="24"/>
            <w:szCs w:val="24"/>
            <w:lang w:val="pt-BR"/>
          </w:rPr>
          <w:t>https://orcid.org/0000-0003-2378-1930</w:t>
        </w:r>
      </w:hyperlink>
      <w:r w:rsidRPr="004471FD">
        <w:rPr>
          <w:rFonts w:ascii="Arial" w:hAnsi="Arial" w:cs="Arial"/>
          <w:bCs/>
          <w:sz w:val="24"/>
          <w:szCs w:val="24"/>
          <w:lang w:val="pt-BR"/>
        </w:rPr>
        <w:t xml:space="preserve"> </w:t>
      </w:r>
    </w:p>
    <w:p w14:paraId="7E1B42FA" w14:textId="2F643F1B" w:rsidR="004471FD" w:rsidRPr="004471FD" w:rsidRDefault="004471FD" w:rsidP="004471FD">
      <w:pPr>
        <w:spacing w:line="360" w:lineRule="auto"/>
        <w:rPr>
          <w:rFonts w:ascii="Arial" w:hAnsi="Arial" w:cs="Arial"/>
          <w:bCs/>
          <w:sz w:val="24"/>
          <w:szCs w:val="24"/>
          <w:lang w:val="pt-BR"/>
        </w:rPr>
      </w:pPr>
    </w:p>
    <w:p w14:paraId="344D8039" w14:textId="4C788C21" w:rsidR="00F15D0D" w:rsidRPr="00F15D0D" w:rsidRDefault="00F15D0D" w:rsidP="00F15D0D">
      <w:pPr>
        <w:spacing w:line="360" w:lineRule="auto"/>
        <w:jc w:val="both"/>
        <w:rPr>
          <w:rFonts w:ascii="Arial" w:hAnsi="Arial" w:cs="Arial"/>
          <w:bCs/>
          <w:sz w:val="24"/>
          <w:szCs w:val="24"/>
        </w:rPr>
      </w:pPr>
      <w:r>
        <w:rPr>
          <w:rFonts w:ascii="Arial" w:hAnsi="Arial" w:cs="Arial"/>
          <w:bCs/>
          <w:sz w:val="24"/>
          <w:szCs w:val="24"/>
          <w:vertAlign w:val="superscript"/>
        </w:rPr>
        <w:t>1</w:t>
      </w:r>
      <w:r w:rsidRPr="00F15D0D">
        <w:rPr>
          <w:rFonts w:ascii="Arial" w:hAnsi="Arial" w:cs="Arial"/>
          <w:bCs/>
          <w:sz w:val="24"/>
          <w:szCs w:val="24"/>
        </w:rPr>
        <w:t xml:space="preserve">Hospital Provincial </w:t>
      </w:r>
      <w:r>
        <w:rPr>
          <w:rFonts w:ascii="Arial" w:hAnsi="Arial" w:cs="Arial"/>
          <w:bCs/>
          <w:sz w:val="24"/>
          <w:szCs w:val="24"/>
        </w:rPr>
        <w:t xml:space="preserve">Clínico – Quirúrgico </w:t>
      </w:r>
      <w:r w:rsidRPr="00F15D0D">
        <w:rPr>
          <w:rFonts w:ascii="Arial" w:hAnsi="Arial" w:cs="Arial"/>
          <w:bCs/>
          <w:sz w:val="24"/>
          <w:szCs w:val="24"/>
        </w:rPr>
        <w:t>Docente “Saturnino Lora</w:t>
      </w:r>
      <w:r>
        <w:rPr>
          <w:rFonts w:ascii="Arial" w:hAnsi="Arial" w:cs="Arial"/>
          <w:bCs/>
          <w:sz w:val="24"/>
          <w:szCs w:val="24"/>
        </w:rPr>
        <w:t xml:space="preserve"> Torres</w:t>
      </w:r>
      <w:r w:rsidRPr="00F15D0D">
        <w:rPr>
          <w:rFonts w:ascii="Arial" w:hAnsi="Arial" w:cs="Arial"/>
          <w:bCs/>
          <w:sz w:val="24"/>
          <w:szCs w:val="24"/>
        </w:rPr>
        <w:t>”. Santiago de Cuba</w:t>
      </w:r>
      <w:r>
        <w:rPr>
          <w:rFonts w:ascii="Arial" w:hAnsi="Arial" w:cs="Arial"/>
          <w:bCs/>
          <w:sz w:val="24"/>
          <w:szCs w:val="24"/>
        </w:rPr>
        <w:t>,</w:t>
      </w:r>
      <w:r w:rsidRPr="00F15D0D">
        <w:rPr>
          <w:rFonts w:ascii="Arial" w:hAnsi="Arial" w:cs="Arial"/>
          <w:bCs/>
          <w:sz w:val="24"/>
          <w:szCs w:val="24"/>
        </w:rPr>
        <w:t xml:space="preserve"> Cuba.</w:t>
      </w:r>
    </w:p>
    <w:p w14:paraId="1C3CDF3B" w14:textId="6C6D3F1B" w:rsidR="00F15D0D" w:rsidRPr="00F15D0D" w:rsidRDefault="00F15D0D" w:rsidP="00F15D0D">
      <w:pPr>
        <w:spacing w:line="360" w:lineRule="auto"/>
        <w:jc w:val="both"/>
        <w:rPr>
          <w:rFonts w:ascii="Arial" w:hAnsi="Arial" w:cs="Arial"/>
          <w:bCs/>
          <w:sz w:val="24"/>
          <w:szCs w:val="24"/>
        </w:rPr>
      </w:pPr>
      <w:r w:rsidRPr="00F15D0D">
        <w:rPr>
          <w:rFonts w:ascii="Arial" w:hAnsi="Arial" w:cs="Arial"/>
          <w:bCs/>
          <w:sz w:val="24"/>
          <w:szCs w:val="24"/>
          <w:vertAlign w:val="superscript"/>
        </w:rPr>
        <w:t>2</w:t>
      </w:r>
      <w:r w:rsidRPr="00F15D0D">
        <w:rPr>
          <w:rFonts w:ascii="Arial" w:hAnsi="Arial" w:cs="Arial"/>
          <w:bCs/>
          <w:sz w:val="24"/>
          <w:szCs w:val="24"/>
        </w:rPr>
        <w:t>Laboratorio de Anticuerpos y Biomodelos Experimentales (LABEX). Santiago de Cuba</w:t>
      </w:r>
      <w:r>
        <w:rPr>
          <w:rFonts w:ascii="Arial" w:hAnsi="Arial" w:cs="Arial"/>
          <w:bCs/>
          <w:sz w:val="24"/>
          <w:szCs w:val="24"/>
        </w:rPr>
        <w:t>,</w:t>
      </w:r>
      <w:r w:rsidRPr="00F15D0D">
        <w:rPr>
          <w:rFonts w:ascii="Arial" w:hAnsi="Arial" w:cs="Arial"/>
          <w:bCs/>
          <w:sz w:val="24"/>
          <w:szCs w:val="24"/>
        </w:rPr>
        <w:t xml:space="preserve"> Cuba.</w:t>
      </w:r>
    </w:p>
    <w:p w14:paraId="664C89B6" w14:textId="5D01C611" w:rsidR="00F15D0D" w:rsidRPr="00F15D0D" w:rsidRDefault="00F15D0D" w:rsidP="00F15D0D">
      <w:pPr>
        <w:spacing w:line="360" w:lineRule="auto"/>
        <w:jc w:val="both"/>
        <w:rPr>
          <w:rFonts w:ascii="Arial" w:hAnsi="Arial" w:cs="Arial"/>
          <w:bCs/>
          <w:sz w:val="24"/>
          <w:szCs w:val="24"/>
        </w:rPr>
      </w:pPr>
      <w:r>
        <w:rPr>
          <w:rFonts w:ascii="Arial" w:hAnsi="Arial" w:cs="Arial"/>
          <w:bCs/>
          <w:sz w:val="24"/>
          <w:szCs w:val="24"/>
          <w:vertAlign w:val="superscript"/>
        </w:rPr>
        <w:t>3</w:t>
      </w:r>
      <w:r w:rsidRPr="00F15D0D">
        <w:rPr>
          <w:rFonts w:ascii="Arial" w:hAnsi="Arial" w:cs="Arial"/>
          <w:bCs/>
          <w:sz w:val="24"/>
          <w:szCs w:val="24"/>
        </w:rPr>
        <w:t xml:space="preserve">Hospital General </w:t>
      </w:r>
      <w:r>
        <w:rPr>
          <w:rFonts w:ascii="Arial" w:hAnsi="Arial" w:cs="Arial"/>
          <w:bCs/>
          <w:sz w:val="24"/>
          <w:szCs w:val="24"/>
        </w:rPr>
        <w:t xml:space="preserve">Clínico – Quirúrgico </w:t>
      </w:r>
      <w:r w:rsidRPr="00F15D0D">
        <w:rPr>
          <w:rFonts w:ascii="Arial" w:hAnsi="Arial" w:cs="Arial"/>
          <w:bCs/>
          <w:sz w:val="24"/>
          <w:szCs w:val="24"/>
        </w:rPr>
        <w:t>Docente “Juan Bruno Zayas</w:t>
      </w:r>
      <w:r>
        <w:rPr>
          <w:rFonts w:ascii="Arial" w:hAnsi="Arial" w:cs="Arial"/>
          <w:bCs/>
          <w:sz w:val="24"/>
          <w:szCs w:val="24"/>
        </w:rPr>
        <w:t xml:space="preserve"> Alfonso</w:t>
      </w:r>
      <w:r w:rsidRPr="00F15D0D">
        <w:rPr>
          <w:rFonts w:ascii="Arial" w:hAnsi="Arial" w:cs="Arial"/>
          <w:bCs/>
          <w:sz w:val="24"/>
          <w:szCs w:val="24"/>
        </w:rPr>
        <w:t>”. Santiago de Cuba</w:t>
      </w:r>
      <w:r>
        <w:rPr>
          <w:rFonts w:ascii="Arial" w:hAnsi="Arial" w:cs="Arial"/>
          <w:bCs/>
          <w:sz w:val="24"/>
          <w:szCs w:val="24"/>
        </w:rPr>
        <w:t xml:space="preserve">, </w:t>
      </w:r>
      <w:r w:rsidRPr="00F15D0D">
        <w:rPr>
          <w:rFonts w:ascii="Arial" w:hAnsi="Arial" w:cs="Arial"/>
          <w:bCs/>
          <w:sz w:val="24"/>
          <w:szCs w:val="24"/>
        </w:rPr>
        <w:t>Cuba.</w:t>
      </w:r>
    </w:p>
    <w:p w14:paraId="214BFC90" w14:textId="281852D1" w:rsidR="00F15D0D" w:rsidRPr="00F15D0D" w:rsidRDefault="00F15D0D" w:rsidP="00F15D0D">
      <w:pPr>
        <w:spacing w:line="360" w:lineRule="auto"/>
        <w:jc w:val="both"/>
        <w:rPr>
          <w:rFonts w:ascii="Arial" w:hAnsi="Arial" w:cs="Arial"/>
          <w:bCs/>
          <w:sz w:val="24"/>
          <w:szCs w:val="24"/>
        </w:rPr>
      </w:pPr>
      <w:r w:rsidRPr="00F15D0D">
        <w:rPr>
          <w:rFonts w:ascii="Arial" w:hAnsi="Arial" w:cs="Arial"/>
          <w:bCs/>
          <w:sz w:val="24"/>
          <w:szCs w:val="24"/>
          <w:vertAlign w:val="superscript"/>
        </w:rPr>
        <w:t>4</w:t>
      </w:r>
      <w:r w:rsidRPr="00F15D0D">
        <w:rPr>
          <w:rFonts w:ascii="Arial" w:hAnsi="Arial" w:cs="Arial"/>
          <w:bCs/>
          <w:sz w:val="24"/>
          <w:szCs w:val="24"/>
        </w:rPr>
        <w:t>Dirección Provincial de Salud Pública. Santiago de Cuba, Cuba.</w:t>
      </w:r>
    </w:p>
    <w:p w14:paraId="26ED6E9D" w14:textId="77777777" w:rsidR="00A6254A" w:rsidRDefault="00A6254A" w:rsidP="00F15D0D">
      <w:pPr>
        <w:spacing w:line="360" w:lineRule="auto"/>
        <w:jc w:val="both"/>
        <w:rPr>
          <w:rFonts w:ascii="Arial" w:hAnsi="Arial" w:cs="Arial"/>
          <w:bCs/>
          <w:sz w:val="24"/>
          <w:szCs w:val="24"/>
          <w:vertAlign w:val="superscript"/>
        </w:rPr>
      </w:pPr>
    </w:p>
    <w:p w14:paraId="6214760A" w14:textId="33D5AA27" w:rsidR="009C4B4D" w:rsidRDefault="009C4B4D" w:rsidP="00F15D0D">
      <w:pPr>
        <w:spacing w:line="360" w:lineRule="auto"/>
        <w:jc w:val="both"/>
        <w:rPr>
          <w:rFonts w:ascii="Arial" w:hAnsi="Arial" w:cs="Arial"/>
          <w:b/>
          <w:sz w:val="24"/>
          <w:szCs w:val="24"/>
        </w:rPr>
      </w:pPr>
      <w:r w:rsidRPr="009C4B4D">
        <w:rPr>
          <w:rFonts w:ascii="Arial" w:hAnsi="Arial" w:cs="Arial"/>
          <w:b/>
          <w:sz w:val="24"/>
          <w:szCs w:val="24"/>
        </w:rPr>
        <w:t>RESUMEN</w:t>
      </w:r>
    </w:p>
    <w:p w14:paraId="45E27253" w14:textId="1E7255B7" w:rsidR="00282DCC" w:rsidRPr="00282DCC" w:rsidRDefault="00282DCC" w:rsidP="00282DCC">
      <w:pPr>
        <w:spacing w:line="360" w:lineRule="auto"/>
        <w:jc w:val="both"/>
        <w:rPr>
          <w:rFonts w:ascii="Arial" w:hAnsi="Arial" w:cs="Arial"/>
          <w:bCs/>
          <w:sz w:val="24"/>
          <w:szCs w:val="24"/>
        </w:rPr>
      </w:pPr>
      <w:r w:rsidRPr="00282DCC">
        <w:rPr>
          <w:rFonts w:ascii="Arial" w:hAnsi="Arial" w:cs="Arial"/>
          <w:b/>
          <w:bCs/>
          <w:sz w:val="24"/>
          <w:szCs w:val="24"/>
        </w:rPr>
        <w:t>Introducción:</w:t>
      </w:r>
      <w:r w:rsidRPr="00282DCC">
        <w:rPr>
          <w:rFonts w:ascii="Arial" w:hAnsi="Arial" w:cs="Arial"/>
          <w:bCs/>
          <w:sz w:val="24"/>
          <w:szCs w:val="24"/>
        </w:rPr>
        <w:t xml:space="preserve"> </w:t>
      </w:r>
      <w:r>
        <w:rPr>
          <w:rFonts w:ascii="Arial" w:hAnsi="Arial" w:cs="Arial"/>
          <w:bCs/>
          <w:sz w:val="24"/>
          <w:szCs w:val="24"/>
        </w:rPr>
        <w:t>l</w:t>
      </w:r>
      <w:r w:rsidRPr="00282DCC">
        <w:rPr>
          <w:rFonts w:ascii="Arial" w:hAnsi="Arial" w:cs="Arial"/>
          <w:bCs/>
          <w:sz w:val="24"/>
          <w:szCs w:val="24"/>
        </w:rPr>
        <w:t xml:space="preserve">a rigidez arterial es un proceso fisiológico relacionado con envejecimiento y al deterioro vascular metabólico. Constituye un predictor bien establecido de morbimortalidad cardiovascular en la población general e incluso en diferentes subgrupos de pacientes con hipertensión arterial, diabetes mellitus, trastornos coronarios, entre otros. </w:t>
      </w:r>
    </w:p>
    <w:p w14:paraId="1B48AA2E" w14:textId="5BB0DECE" w:rsidR="00282DCC" w:rsidRPr="00282DCC" w:rsidRDefault="00282DCC" w:rsidP="00282DCC">
      <w:pPr>
        <w:spacing w:line="360" w:lineRule="auto"/>
        <w:jc w:val="both"/>
        <w:rPr>
          <w:rFonts w:ascii="Arial" w:hAnsi="Arial" w:cs="Arial"/>
          <w:bCs/>
          <w:sz w:val="24"/>
          <w:szCs w:val="24"/>
        </w:rPr>
      </w:pPr>
      <w:r w:rsidRPr="00282DCC">
        <w:rPr>
          <w:rFonts w:ascii="Arial" w:hAnsi="Arial" w:cs="Arial"/>
          <w:b/>
          <w:bCs/>
          <w:sz w:val="24"/>
          <w:szCs w:val="24"/>
        </w:rPr>
        <w:t>Objetivo:</w:t>
      </w:r>
      <w:r w:rsidRPr="00282DCC">
        <w:rPr>
          <w:rFonts w:ascii="Arial" w:hAnsi="Arial" w:cs="Arial"/>
          <w:bCs/>
          <w:sz w:val="24"/>
          <w:szCs w:val="24"/>
        </w:rPr>
        <w:t xml:space="preserve"> </w:t>
      </w:r>
      <w:r>
        <w:rPr>
          <w:rFonts w:ascii="Arial" w:hAnsi="Arial" w:cs="Arial"/>
          <w:bCs/>
          <w:sz w:val="24"/>
          <w:szCs w:val="24"/>
        </w:rPr>
        <w:t>d</w:t>
      </w:r>
      <w:r w:rsidRPr="00282DCC">
        <w:rPr>
          <w:rFonts w:ascii="Arial" w:hAnsi="Arial" w:cs="Arial"/>
          <w:bCs/>
          <w:sz w:val="24"/>
          <w:szCs w:val="24"/>
        </w:rPr>
        <w:t>escribir la producción científica publicada sobre rigidez arterial en las bases de datos SCOPUS, PubMed y Crossref</w:t>
      </w:r>
      <w:r>
        <w:rPr>
          <w:rFonts w:ascii="Arial" w:hAnsi="Arial" w:cs="Arial"/>
          <w:bCs/>
          <w:sz w:val="24"/>
          <w:szCs w:val="24"/>
        </w:rPr>
        <w:t xml:space="preserve"> en el periodo 2013 – 2023. </w:t>
      </w:r>
    </w:p>
    <w:p w14:paraId="4DB559E3" w14:textId="407906BB" w:rsidR="00282DCC" w:rsidRPr="00282DCC" w:rsidRDefault="00282DCC" w:rsidP="00282DCC">
      <w:pPr>
        <w:spacing w:line="360" w:lineRule="auto"/>
        <w:jc w:val="both"/>
        <w:rPr>
          <w:rFonts w:ascii="Arial" w:hAnsi="Arial" w:cs="Arial"/>
          <w:bCs/>
          <w:sz w:val="24"/>
          <w:szCs w:val="24"/>
        </w:rPr>
      </w:pPr>
      <w:r w:rsidRPr="00282DCC">
        <w:rPr>
          <w:rFonts w:ascii="Arial" w:hAnsi="Arial" w:cs="Arial"/>
          <w:b/>
          <w:bCs/>
          <w:sz w:val="24"/>
          <w:szCs w:val="24"/>
        </w:rPr>
        <w:lastRenderedPageBreak/>
        <w:t>Métodos:</w:t>
      </w:r>
      <w:r w:rsidRPr="00282DCC">
        <w:rPr>
          <w:rFonts w:ascii="Arial" w:hAnsi="Arial" w:cs="Arial"/>
          <w:bCs/>
          <w:sz w:val="24"/>
          <w:szCs w:val="24"/>
        </w:rPr>
        <w:t xml:space="preserve"> </w:t>
      </w:r>
      <w:r>
        <w:rPr>
          <w:rFonts w:ascii="Arial" w:hAnsi="Arial" w:cs="Arial"/>
          <w:bCs/>
          <w:sz w:val="24"/>
          <w:szCs w:val="24"/>
        </w:rPr>
        <w:t>e</w:t>
      </w:r>
      <w:r w:rsidRPr="00282DCC">
        <w:rPr>
          <w:rFonts w:ascii="Arial" w:hAnsi="Arial" w:cs="Arial"/>
          <w:bCs/>
          <w:sz w:val="24"/>
          <w:szCs w:val="24"/>
        </w:rPr>
        <w:t xml:space="preserve">studio observacional, descriptivo, retrospectivo, de carácter bibliométrico de los artículos disponibles en las bases de datos de SCOPUS, PubMed y Crossref entre enero de 2013 y septiembre de 2023. Se estudiaron métricas de productividad, de impacto de citas, de colaboración y de uso. </w:t>
      </w:r>
    </w:p>
    <w:p w14:paraId="414635A0" w14:textId="7C6BD848" w:rsidR="00282DCC" w:rsidRPr="00282DCC" w:rsidRDefault="00282DCC" w:rsidP="00282DCC">
      <w:pPr>
        <w:spacing w:line="360" w:lineRule="auto"/>
        <w:jc w:val="both"/>
        <w:rPr>
          <w:rFonts w:ascii="Arial" w:hAnsi="Arial" w:cs="Arial"/>
          <w:bCs/>
          <w:sz w:val="24"/>
          <w:szCs w:val="24"/>
        </w:rPr>
      </w:pPr>
      <w:r w:rsidRPr="00282DCC">
        <w:rPr>
          <w:rFonts w:ascii="Arial" w:hAnsi="Arial" w:cs="Arial"/>
          <w:b/>
          <w:bCs/>
          <w:sz w:val="24"/>
          <w:szCs w:val="24"/>
        </w:rPr>
        <w:t>Resultados:</w:t>
      </w:r>
      <w:r w:rsidRPr="00282DCC">
        <w:rPr>
          <w:rFonts w:ascii="Arial" w:hAnsi="Arial" w:cs="Arial"/>
          <w:bCs/>
          <w:sz w:val="24"/>
          <w:szCs w:val="24"/>
        </w:rPr>
        <w:t xml:space="preserve"> </w:t>
      </w:r>
      <w:r>
        <w:rPr>
          <w:rFonts w:ascii="Arial" w:hAnsi="Arial" w:cs="Arial"/>
          <w:bCs/>
          <w:sz w:val="24"/>
          <w:szCs w:val="24"/>
        </w:rPr>
        <w:t>s</w:t>
      </w:r>
      <w:r w:rsidRPr="00282DCC">
        <w:rPr>
          <w:rFonts w:ascii="Arial" w:hAnsi="Arial" w:cs="Arial"/>
          <w:bCs/>
          <w:sz w:val="24"/>
          <w:szCs w:val="24"/>
        </w:rPr>
        <w:t xml:space="preserve">e publicaron 10788 artículos; de ellos 77,28 % fueron originales y el 17 % de acceso abierto. Se redactaron en idioma inglés el 92 % y en español el 8 %. El año más productivo fue el 2023, con un total de 1997 artículos publicados sobre el tema. </w:t>
      </w:r>
      <w:proofErr w:type="spellStart"/>
      <w:r w:rsidRPr="00282DCC">
        <w:rPr>
          <w:rFonts w:ascii="Arial" w:hAnsi="Arial" w:cs="Arial"/>
          <w:bCs/>
          <w:i/>
          <w:iCs/>
          <w:sz w:val="24"/>
          <w:szCs w:val="24"/>
        </w:rPr>
        <w:t>Journal</w:t>
      </w:r>
      <w:proofErr w:type="spellEnd"/>
      <w:r w:rsidRPr="00282DCC">
        <w:rPr>
          <w:rFonts w:ascii="Arial" w:hAnsi="Arial" w:cs="Arial"/>
          <w:bCs/>
          <w:i/>
          <w:iCs/>
          <w:sz w:val="24"/>
          <w:szCs w:val="24"/>
        </w:rPr>
        <w:t xml:space="preserve"> </w:t>
      </w:r>
      <w:proofErr w:type="spellStart"/>
      <w:r w:rsidRPr="00282DCC">
        <w:rPr>
          <w:rFonts w:ascii="Arial" w:hAnsi="Arial" w:cs="Arial"/>
          <w:bCs/>
          <w:i/>
          <w:iCs/>
          <w:sz w:val="24"/>
          <w:szCs w:val="24"/>
        </w:rPr>
        <w:t>of</w:t>
      </w:r>
      <w:proofErr w:type="spellEnd"/>
      <w:r w:rsidRPr="00282DCC">
        <w:rPr>
          <w:rFonts w:ascii="Arial" w:hAnsi="Arial" w:cs="Arial"/>
          <w:bCs/>
          <w:i/>
          <w:iCs/>
          <w:sz w:val="24"/>
          <w:szCs w:val="24"/>
        </w:rPr>
        <w:t xml:space="preserve"> Vascular </w:t>
      </w:r>
      <w:proofErr w:type="spellStart"/>
      <w:r w:rsidRPr="00282DCC">
        <w:rPr>
          <w:rFonts w:ascii="Arial" w:hAnsi="Arial" w:cs="Arial"/>
          <w:bCs/>
          <w:i/>
          <w:iCs/>
          <w:sz w:val="24"/>
          <w:szCs w:val="24"/>
        </w:rPr>
        <w:t>Surgery</w:t>
      </w:r>
      <w:proofErr w:type="spellEnd"/>
      <w:r w:rsidRPr="00282DCC">
        <w:rPr>
          <w:rFonts w:ascii="Arial" w:hAnsi="Arial" w:cs="Arial"/>
          <w:bCs/>
          <w:sz w:val="24"/>
          <w:szCs w:val="24"/>
        </w:rPr>
        <w:t xml:space="preserve"> constituye la revista con el mayor número de publicaciones sobre el tema.</w:t>
      </w:r>
    </w:p>
    <w:p w14:paraId="3D842500" w14:textId="50552AD5" w:rsidR="00282DCC" w:rsidRPr="00282DCC" w:rsidRDefault="00282DCC" w:rsidP="00282DCC">
      <w:pPr>
        <w:spacing w:line="360" w:lineRule="auto"/>
        <w:jc w:val="both"/>
        <w:rPr>
          <w:rFonts w:ascii="Arial" w:hAnsi="Arial" w:cs="Arial"/>
          <w:bCs/>
          <w:sz w:val="24"/>
          <w:szCs w:val="24"/>
        </w:rPr>
      </w:pPr>
      <w:r w:rsidRPr="00282DCC">
        <w:rPr>
          <w:rFonts w:ascii="Arial" w:hAnsi="Arial" w:cs="Arial"/>
          <w:b/>
          <w:bCs/>
          <w:sz w:val="24"/>
          <w:szCs w:val="24"/>
        </w:rPr>
        <w:t>Conclusiones:</w:t>
      </w:r>
      <w:r w:rsidRPr="00282DCC">
        <w:rPr>
          <w:rFonts w:ascii="Arial" w:hAnsi="Arial" w:cs="Arial"/>
          <w:bCs/>
          <w:sz w:val="24"/>
          <w:szCs w:val="24"/>
        </w:rPr>
        <w:t xml:space="preserve"> la producción científica sobre rigidez arterial se ha incrementado en el último quinquenio. Este estudio ofrece evidencia objetiva para orientar a los investigadores y facilitar una revisión e integración bibliométrica de la rigidez arterial, dentro del contexto interdisciplinario.</w:t>
      </w:r>
    </w:p>
    <w:p w14:paraId="118C3DBB" w14:textId="5E812FAC" w:rsidR="00282DCC" w:rsidRDefault="00282DCC" w:rsidP="00282DCC">
      <w:pPr>
        <w:spacing w:line="360" w:lineRule="auto"/>
        <w:jc w:val="both"/>
        <w:rPr>
          <w:rFonts w:ascii="Arial" w:hAnsi="Arial" w:cs="Arial"/>
          <w:bCs/>
          <w:sz w:val="24"/>
          <w:szCs w:val="24"/>
        </w:rPr>
      </w:pPr>
      <w:r w:rsidRPr="00282DCC">
        <w:rPr>
          <w:rFonts w:ascii="Arial" w:hAnsi="Arial" w:cs="Arial"/>
          <w:b/>
          <w:bCs/>
          <w:sz w:val="24"/>
          <w:szCs w:val="24"/>
        </w:rPr>
        <w:t>Palabras clave:</w:t>
      </w:r>
      <w:r w:rsidRPr="00282DCC">
        <w:rPr>
          <w:rFonts w:ascii="Arial" w:hAnsi="Arial" w:cs="Arial"/>
          <w:bCs/>
          <w:sz w:val="24"/>
          <w:szCs w:val="24"/>
        </w:rPr>
        <w:t xml:space="preserve"> Bibliometría</w:t>
      </w:r>
      <w:r w:rsidR="00C064CF">
        <w:rPr>
          <w:rFonts w:ascii="Arial" w:hAnsi="Arial" w:cs="Arial"/>
          <w:bCs/>
          <w:sz w:val="24"/>
          <w:szCs w:val="24"/>
        </w:rPr>
        <w:t>; R</w:t>
      </w:r>
      <w:r w:rsidRPr="00282DCC">
        <w:rPr>
          <w:rFonts w:ascii="Arial" w:hAnsi="Arial" w:cs="Arial"/>
          <w:bCs/>
          <w:sz w:val="24"/>
          <w:szCs w:val="24"/>
        </w:rPr>
        <w:t>evisión sistemática</w:t>
      </w:r>
      <w:r w:rsidR="00C064CF">
        <w:rPr>
          <w:rFonts w:ascii="Arial" w:hAnsi="Arial" w:cs="Arial"/>
          <w:bCs/>
          <w:sz w:val="24"/>
          <w:szCs w:val="24"/>
        </w:rPr>
        <w:t>;</w:t>
      </w:r>
      <w:r w:rsidR="00C064CF" w:rsidRPr="00282DCC">
        <w:rPr>
          <w:rFonts w:ascii="Arial" w:hAnsi="Arial" w:cs="Arial"/>
          <w:bCs/>
          <w:sz w:val="24"/>
          <w:szCs w:val="24"/>
        </w:rPr>
        <w:t xml:space="preserve"> </w:t>
      </w:r>
      <w:r w:rsidR="00C064CF">
        <w:rPr>
          <w:rFonts w:ascii="Arial" w:hAnsi="Arial" w:cs="Arial"/>
          <w:bCs/>
          <w:sz w:val="24"/>
          <w:szCs w:val="24"/>
        </w:rPr>
        <w:t>R</w:t>
      </w:r>
      <w:r w:rsidR="00C064CF" w:rsidRPr="00282DCC">
        <w:rPr>
          <w:rFonts w:ascii="Arial" w:hAnsi="Arial" w:cs="Arial"/>
          <w:bCs/>
          <w:sz w:val="24"/>
          <w:szCs w:val="24"/>
        </w:rPr>
        <w:t>igidez vascular</w:t>
      </w:r>
      <w:r w:rsidR="00C064CF">
        <w:rPr>
          <w:rFonts w:ascii="Arial" w:hAnsi="Arial" w:cs="Arial"/>
          <w:bCs/>
          <w:sz w:val="24"/>
          <w:szCs w:val="24"/>
        </w:rPr>
        <w:t>.</w:t>
      </w:r>
    </w:p>
    <w:p w14:paraId="1D0ED259" w14:textId="0775C2B6" w:rsidR="00C064CF" w:rsidRDefault="00C064CF" w:rsidP="00282DCC">
      <w:pPr>
        <w:spacing w:line="360" w:lineRule="auto"/>
        <w:jc w:val="both"/>
        <w:rPr>
          <w:rFonts w:ascii="Arial" w:hAnsi="Arial" w:cs="Arial"/>
          <w:b/>
          <w:sz w:val="24"/>
          <w:szCs w:val="24"/>
        </w:rPr>
      </w:pPr>
      <w:r w:rsidRPr="00C064CF">
        <w:rPr>
          <w:rFonts w:ascii="Arial" w:hAnsi="Arial" w:cs="Arial"/>
          <w:b/>
          <w:sz w:val="24"/>
          <w:szCs w:val="24"/>
        </w:rPr>
        <w:t>INTRODUCCIÓN</w:t>
      </w:r>
    </w:p>
    <w:p w14:paraId="16BE5F2D" w14:textId="77777777" w:rsidR="00C064CF" w:rsidRPr="00C064CF" w:rsidRDefault="00C064CF" w:rsidP="00C064CF">
      <w:pPr>
        <w:spacing w:line="360" w:lineRule="auto"/>
        <w:jc w:val="both"/>
        <w:rPr>
          <w:rFonts w:ascii="Arial" w:hAnsi="Arial" w:cs="Arial"/>
          <w:bCs/>
          <w:sz w:val="24"/>
          <w:szCs w:val="24"/>
          <w:lang w:val="es-US"/>
        </w:rPr>
      </w:pPr>
      <w:r w:rsidRPr="00C064CF">
        <w:rPr>
          <w:rFonts w:ascii="Arial" w:hAnsi="Arial" w:cs="Arial"/>
          <w:bCs/>
          <w:sz w:val="24"/>
          <w:szCs w:val="24"/>
          <w:lang w:val="es-US"/>
        </w:rPr>
        <w:t>La rigidez arterial, es un fenómeno que implica alteraciones en las propiedades físicas de las paredes arteriales, como la distensibilidad y elasticidad; desempeñando un papel crucial en la fisiología cardiovascular al afectar la capacidad de adaptación de los vasos sanguíneos a la presión y al flujo circulatorio. Esta condición no solo tiene implicaciones significativas en la salud cardiovascular, sino que también representa una importante causa de morbimortalidad a nivel global.</w:t>
      </w:r>
      <w:r w:rsidRPr="00C064CF">
        <w:rPr>
          <w:rFonts w:ascii="Arial" w:hAnsi="Arial" w:cs="Arial"/>
          <w:bCs/>
          <w:sz w:val="24"/>
          <w:szCs w:val="24"/>
          <w:vertAlign w:val="superscript"/>
          <w:lang w:val="es-US"/>
        </w:rPr>
        <w:t xml:space="preserve"> (1)</w:t>
      </w:r>
    </w:p>
    <w:p w14:paraId="2055ECA9" w14:textId="77777777" w:rsidR="00C064CF" w:rsidRPr="00C064CF" w:rsidRDefault="00C064CF" w:rsidP="00C064CF">
      <w:pPr>
        <w:spacing w:line="360" w:lineRule="auto"/>
        <w:jc w:val="both"/>
        <w:rPr>
          <w:rFonts w:ascii="Arial" w:hAnsi="Arial" w:cs="Arial"/>
          <w:bCs/>
          <w:sz w:val="24"/>
          <w:szCs w:val="24"/>
          <w:lang w:val="es-US"/>
        </w:rPr>
      </w:pPr>
      <w:r w:rsidRPr="00C064CF">
        <w:rPr>
          <w:rFonts w:ascii="Arial" w:hAnsi="Arial" w:cs="Arial"/>
          <w:bCs/>
          <w:sz w:val="24"/>
          <w:szCs w:val="24"/>
          <w:lang w:val="es-US"/>
        </w:rPr>
        <w:t>El conocimiento y la comprensión profunda de la rigidez arterial son fundamentales para avanzar en la práctica clínica y mejorar los resultados en el tratamiento de enfermedades cardiovasculares relacionadas. La difusión de este conocimiento es esencial en el ámbito de la salud, ya que permite su aplicación en buenas prácticas médicas, tratamientos efectivos y la formación continua del personal sanitario.</w:t>
      </w:r>
      <w:r w:rsidRPr="00C064CF">
        <w:rPr>
          <w:rFonts w:ascii="Arial" w:hAnsi="Arial" w:cs="Arial"/>
          <w:bCs/>
          <w:sz w:val="24"/>
          <w:szCs w:val="24"/>
          <w:vertAlign w:val="superscript"/>
          <w:lang w:val="es-US"/>
        </w:rPr>
        <w:t xml:space="preserve"> (2,3)</w:t>
      </w:r>
    </w:p>
    <w:p w14:paraId="1B64C26C" w14:textId="77777777" w:rsidR="00C064CF" w:rsidRPr="00C064CF" w:rsidRDefault="00C064CF" w:rsidP="00C064CF">
      <w:pPr>
        <w:spacing w:line="360" w:lineRule="auto"/>
        <w:jc w:val="both"/>
        <w:rPr>
          <w:rFonts w:ascii="Arial" w:hAnsi="Arial" w:cs="Arial"/>
          <w:bCs/>
          <w:sz w:val="24"/>
          <w:szCs w:val="24"/>
          <w:lang w:val="es-US"/>
        </w:rPr>
      </w:pPr>
      <w:r w:rsidRPr="00C064CF">
        <w:rPr>
          <w:rFonts w:ascii="Arial" w:hAnsi="Arial" w:cs="Arial"/>
          <w:bCs/>
          <w:sz w:val="24"/>
          <w:szCs w:val="24"/>
          <w:lang w:val="es-US"/>
        </w:rPr>
        <w:t xml:space="preserve">En la última década, el crecimiento exponencial del conocimiento científico ha sido evidente, impulsando la producción científica y su indexación en bases de datos bibliográficas automatizadas. Además, la bibliometría ha surgido como una herramienta </w:t>
      </w:r>
      <w:r w:rsidRPr="00C064CF">
        <w:rPr>
          <w:rFonts w:ascii="Arial" w:hAnsi="Arial" w:cs="Arial"/>
          <w:bCs/>
          <w:sz w:val="24"/>
          <w:szCs w:val="24"/>
          <w:lang w:val="es-US"/>
        </w:rPr>
        <w:lastRenderedPageBreak/>
        <w:t>invaluable para evaluar y medir el impacto de la investigación en diversos niveles, desde lo individual hasta lo internacional.</w:t>
      </w:r>
      <w:r w:rsidRPr="00C064CF">
        <w:rPr>
          <w:rFonts w:ascii="Arial" w:hAnsi="Arial" w:cs="Arial"/>
          <w:bCs/>
          <w:sz w:val="24"/>
          <w:szCs w:val="24"/>
          <w:vertAlign w:val="superscript"/>
          <w:lang w:val="es-US"/>
        </w:rPr>
        <w:t>(4)</w:t>
      </w:r>
    </w:p>
    <w:p w14:paraId="03837777" w14:textId="1DF2F891" w:rsidR="00C064CF" w:rsidRPr="00C064CF" w:rsidRDefault="00C064CF" w:rsidP="00C064CF">
      <w:pPr>
        <w:spacing w:line="360" w:lineRule="auto"/>
        <w:jc w:val="both"/>
        <w:rPr>
          <w:rFonts w:ascii="Arial" w:hAnsi="Arial" w:cs="Arial"/>
          <w:bCs/>
          <w:sz w:val="24"/>
          <w:szCs w:val="24"/>
        </w:rPr>
      </w:pPr>
      <w:r w:rsidRPr="00C064CF">
        <w:rPr>
          <w:rFonts w:ascii="Arial" w:hAnsi="Arial" w:cs="Arial"/>
          <w:bCs/>
          <w:sz w:val="24"/>
          <w:szCs w:val="24"/>
        </w:rPr>
        <w:t>Este estudio se enfoca en analizar la producción científica sobre rigidez arterial, utilizando bases de datos reconocidas como SCOPUS, PubMed y Crossref</w:t>
      </w:r>
      <w:r>
        <w:rPr>
          <w:rFonts w:ascii="Arial" w:hAnsi="Arial" w:cs="Arial"/>
          <w:bCs/>
          <w:sz w:val="24"/>
          <w:szCs w:val="24"/>
        </w:rPr>
        <w:t>; fuentes de información que permiten</w:t>
      </w:r>
      <w:r w:rsidRPr="00C064CF">
        <w:rPr>
          <w:rFonts w:ascii="Arial" w:hAnsi="Arial" w:cs="Arial"/>
          <w:bCs/>
          <w:sz w:val="24"/>
          <w:szCs w:val="24"/>
        </w:rPr>
        <w:t xml:space="preserve"> proporcionar una visión amplia y actualizada de la investigación en este campo, facilitando así futuras investigaciones y mejoras en la práctica clínica. </w:t>
      </w:r>
      <w:r w:rsidRPr="00C064CF">
        <w:rPr>
          <w:rFonts w:ascii="Arial" w:hAnsi="Arial" w:cs="Arial"/>
          <w:bCs/>
          <w:sz w:val="24"/>
          <w:szCs w:val="24"/>
          <w:vertAlign w:val="superscript"/>
        </w:rPr>
        <w:t xml:space="preserve">(5, </w:t>
      </w:r>
      <w:r w:rsidRPr="00C064CF">
        <w:rPr>
          <w:rFonts w:ascii="Arial" w:hAnsi="Arial" w:cs="Arial"/>
          <w:bCs/>
          <w:sz w:val="24"/>
          <w:szCs w:val="24"/>
          <w:vertAlign w:val="superscript"/>
          <w:lang w:val="es-US"/>
        </w:rPr>
        <w:t>6</w:t>
      </w:r>
      <w:r w:rsidRPr="00C064CF">
        <w:rPr>
          <w:rFonts w:ascii="Arial" w:hAnsi="Arial" w:cs="Arial"/>
          <w:bCs/>
          <w:sz w:val="24"/>
          <w:szCs w:val="24"/>
          <w:vertAlign w:val="superscript"/>
        </w:rPr>
        <w:t>)</w:t>
      </w:r>
      <w:r w:rsidRPr="00C064CF">
        <w:rPr>
          <w:rFonts w:ascii="Arial" w:hAnsi="Arial" w:cs="Arial"/>
          <w:bCs/>
          <w:sz w:val="24"/>
          <w:szCs w:val="24"/>
        </w:rPr>
        <w:t xml:space="preserve"> </w:t>
      </w:r>
    </w:p>
    <w:p w14:paraId="658AB59E" w14:textId="1DF0C6EC" w:rsidR="00C064CF" w:rsidRDefault="00C064CF" w:rsidP="00C064CF">
      <w:pPr>
        <w:spacing w:line="360" w:lineRule="auto"/>
        <w:jc w:val="both"/>
        <w:rPr>
          <w:rFonts w:ascii="Arial" w:hAnsi="Arial" w:cs="Arial"/>
          <w:bCs/>
          <w:sz w:val="24"/>
          <w:szCs w:val="24"/>
        </w:rPr>
      </w:pPr>
      <w:r w:rsidRPr="00C064CF">
        <w:rPr>
          <w:rFonts w:ascii="Arial" w:hAnsi="Arial" w:cs="Arial"/>
          <w:bCs/>
          <w:sz w:val="24"/>
          <w:szCs w:val="24"/>
          <w:lang w:val="es-US"/>
        </w:rPr>
        <w:t xml:space="preserve">La presente investigación se realizó con el objetivo </w:t>
      </w:r>
      <w:r w:rsidRPr="00C064CF">
        <w:rPr>
          <w:rFonts w:ascii="Arial" w:hAnsi="Arial" w:cs="Arial"/>
          <w:bCs/>
          <w:sz w:val="24"/>
          <w:szCs w:val="24"/>
        </w:rPr>
        <w:t>de describir la producción científica publicada sobre rigidez arterial en las bases de datos SCOPUS, PubMed y Crossref</w:t>
      </w:r>
      <w:r>
        <w:rPr>
          <w:rFonts w:ascii="Arial" w:hAnsi="Arial" w:cs="Arial"/>
          <w:bCs/>
          <w:sz w:val="24"/>
          <w:szCs w:val="24"/>
        </w:rPr>
        <w:t xml:space="preserve"> en el periodo 2013 – 2023. </w:t>
      </w:r>
    </w:p>
    <w:p w14:paraId="390C0B0D" w14:textId="6219AE53" w:rsidR="00C064CF" w:rsidRDefault="00B316A9" w:rsidP="00C064CF">
      <w:pPr>
        <w:spacing w:line="360" w:lineRule="auto"/>
        <w:jc w:val="both"/>
        <w:rPr>
          <w:rFonts w:ascii="Arial" w:hAnsi="Arial" w:cs="Arial"/>
          <w:b/>
          <w:sz w:val="24"/>
          <w:szCs w:val="24"/>
        </w:rPr>
      </w:pPr>
      <w:r w:rsidRPr="00B316A9">
        <w:rPr>
          <w:rFonts w:ascii="Arial" w:hAnsi="Arial" w:cs="Arial"/>
          <w:b/>
          <w:sz w:val="24"/>
          <w:szCs w:val="24"/>
        </w:rPr>
        <w:t>MÉTODO</w:t>
      </w:r>
    </w:p>
    <w:p w14:paraId="62935D32" w14:textId="4F6CAFD4" w:rsidR="00B316A9" w:rsidRPr="00B316A9" w:rsidRDefault="00B316A9" w:rsidP="00B316A9">
      <w:pPr>
        <w:spacing w:line="360" w:lineRule="auto"/>
        <w:jc w:val="both"/>
        <w:rPr>
          <w:rFonts w:ascii="Arial" w:hAnsi="Arial" w:cs="Arial"/>
          <w:bCs/>
          <w:sz w:val="24"/>
          <w:szCs w:val="24"/>
        </w:rPr>
      </w:pPr>
      <w:bookmarkStart w:id="0" w:name="_Hlk126095315"/>
      <w:r>
        <w:rPr>
          <w:rFonts w:ascii="Arial" w:hAnsi="Arial" w:cs="Arial"/>
          <w:bCs/>
          <w:sz w:val="24"/>
          <w:szCs w:val="24"/>
        </w:rPr>
        <w:t xml:space="preserve">Se realizó </w:t>
      </w:r>
      <w:r w:rsidRPr="00B316A9">
        <w:rPr>
          <w:rFonts w:ascii="Arial" w:hAnsi="Arial" w:cs="Arial"/>
          <w:bCs/>
          <w:sz w:val="24"/>
          <w:szCs w:val="24"/>
        </w:rPr>
        <w:t>un estudio</w:t>
      </w:r>
      <w:r>
        <w:rPr>
          <w:rFonts w:ascii="Arial" w:hAnsi="Arial" w:cs="Arial"/>
          <w:bCs/>
          <w:sz w:val="24"/>
          <w:szCs w:val="24"/>
        </w:rPr>
        <w:t xml:space="preserve"> observacional, descriptivo, retrospectivo de tipo</w:t>
      </w:r>
      <w:r w:rsidRPr="00B316A9">
        <w:rPr>
          <w:rFonts w:ascii="Arial" w:hAnsi="Arial" w:cs="Arial"/>
          <w:bCs/>
          <w:sz w:val="24"/>
          <w:szCs w:val="24"/>
        </w:rPr>
        <w:t xml:space="preserve"> bibliométrico en artículos </w:t>
      </w:r>
      <w:r>
        <w:rPr>
          <w:rFonts w:ascii="Arial" w:hAnsi="Arial" w:cs="Arial"/>
          <w:bCs/>
          <w:sz w:val="24"/>
          <w:szCs w:val="24"/>
        </w:rPr>
        <w:t xml:space="preserve">sobre rigidez arterial </w:t>
      </w:r>
      <w:r w:rsidRPr="00B316A9">
        <w:rPr>
          <w:rFonts w:ascii="Arial" w:hAnsi="Arial" w:cs="Arial"/>
          <w:bCs/>
          <w:sz w:val="24"/>
          <w:szCs w:val="24"/>
        </w:rPr>
        <w:t xml:space="preserve">publicados en las bases de datos de SCOPUS, PubMed y Crossref </w:t>
      </w:r>
      <w:r>
        <w:rPr>
          <w:rFonts w:ascii="Arial" w:hAnsi="Arial" w:cs="Arial"/>
          <w:bCs/>
          <w:sz w:val="24"/>
          <w:szCs w:val="24"/>
        </w:rPr>
        <w:t xml:space="preserve">en </w:t>
      </w:r>
      <w:r w:rsidRPr="00B316A9">
        <w:rPr>
          <w:rFonts w:ascii="Arial" w:hAnsi="Arial" w:cs="Arial"/>
          <w:bCs/>
          <w:sz w:val="24"/>
          <w:szCs w:val="24"/>
        </w:rPr>
        <w:t xml:space="preserve">el período comprendido de </w:t>
      </w:r>
      <w:r>
        <w:rPr>
          <w:rFonts w:ascii="Arial" w:hAnsi="Arial" w:cs="Arial"/>
          <w:bCs/>
          <w:sz w:val="24"/>
          <w:szCs w:val="24"/>
        </w:rPr>
        <w:t xml:space="preserve">enero de </w:t>
      </w:r>
      <w:r w:rsidRPr="00B316A9">
        <w:rPr>
          <w:rFonts w:ascii="Arial" w:hAnsi="Arial" w:cs="Arial"/>
          <w:bCs/>
          <w:sz w:val="24"/>
          <w:szCs w:val="24"/>
        </w:rPr>
        <w:t xml:space="preserve">2013 </w:t>
      </w:r>
      <w:r>
        <w:rPr>
          <w:rFonts w:ascii="Arial" w:hAnsi="Arial" w:cs="Arial"/>
          <w:bCs/>
          <w:sz w:val="24"/>
          <w:szCs w:val="24"/>
        </w:rPr>
        <w:t xml:space="preserve">a </w:t>
      </w:r>
      <w:r w:rsidRPr="00B316A9">
        <w:rPr>
          <w:rFonts w:ascii="Arial" w:hAnsi="Arial" w:cs="Arial"/>
          <w:bCs/>
          <w:sz w:val="24"/>
          <w:szCs w:val="24"/>
        </w:rPr>
        <w:t>septiembre de 2023.</w:t>
      </w:r>
    </w:p>
    <w:p w14:paraId="0F33831E" w14:textId="77777777" w:rsidR="00B316A9" w:rsidRPr="00B316A9" w:rsidRDefault="00B316A9" w:rsidP="00B316A9">
      <w:pPr>
        <w:spacing w:line="360" w:lineRule="auto"/>
        <w:jc w:val="both"/>
        <w:rPr>
          <w:rFonts w:ascii="Arial" w:hAnsi="Arial" w:cs="Arial"/>
          <w:bCs/>
          <w:sz w:val="24"/>
          <w:szCs w:val="24"/>
        </w:rPr>
      </w:pPr>
      <w:r w:rsidRPr="00B316A9">
        <w:rPr>
          <w:rFonts w:ascii="Arial" w:hAnsi="Arial" w:cs="Arial"/>
          <w:bCs/>
          <w:sz w:val="24"/>
          <w:szCs w:val="24"/>
        </w:rPr>
        <w:t>Una vez analizadas las bases de datos en el periodo de estudio se encontraron 14 238 artículos, de los cuales se seleccionaron 10 788 artículos tras realizar democión de duplicados y aplicar los criterios de inclusión. Utilizándose un muestreo no probabilístico, intencional.</w:t>
      </w:r>
    </w:p>
    <w:p w14:paraId="41BB1A17" w14:textId="77777777" w:rsidR="00551BE4" w:rsidRDefault="00B316A9" w:rsidP="00B316A9">
      <w:pPr>
        <w:spacing w:line="360" w:lineRule="auto"/>
        <w:jc w:val="both"/>
        <w:rPr>
          <w:rFonts w:ascii="Arial" w:hAnsi="Arial" w:cs="Arial"/>
          <w:bCs/>
          <w:sz w:val="24"/>
          <w:szCs w:val="24"/>
        </w:rPr>
      </w:pPr>
      <w:r w:rsidRPr="00B316A9">
        <w:rPr>
          <w:rFonts w:ascii="Arial" w:hAnsi="Arial" w:cs="Arial"/>
          <w:bCs/>
          <w:sz w:val="24"/>
          <w:szCs w:val="24"/>
        </w:rPr>
        <w:t>Las variables de interés abarcaron diversos aspectos de la producción científica, como el número de documentos, el tipo de artículos según la clasificación de SCOPUS, el tipo de acceso, el idioma de los artículos, el número de citas, las revistas más productivas, el índice H y el Cite Score.</w:t>
      </w:r>
    </w:p>
    <w:p w14:paraId="34F196E3" w14:textId="77ACF836" w:rsidR="00B316A9" w:rsidRPr="00B316A9" w:rsidRDefault="00B316A9" w:rsidP="00B316A9">
      <w:pPr>
        <w:spacing w:line="360" w:lineRule="auto"/>
        <w:jc w:val="both"/>
        <w:rPr>
          <w:rFonts w:ascii="Arial" w:hAnsi="Arial" w:cs="Arial"/>
          <w:bCs/>
          <w:sz w:val="24"/>
          <w:szCs w:val="24"/>
        </w:rPr>
      </w:pPr>
      <w:r w:rsidRPr="00B316A9">
        <w:rPr>
          <w:rFonts w:ascii="Arial" w:hAnsi="Arial" w:cs="Arial"/>
          <w:bCs/>
          <w:sz w:val="24"/>
          <w:szCs w:val="24"/>
        </w:rPr>
        <w:t>Para la búsqueda de artículos se empleó una estrategia exhaustiva utilizando términos y combinaciones de palabras clave relacionadas con la rigidez arterial. Esta estrategia se complementó con operadores booleanos y otros operadores lógicos para optimizar la precisión de las búsquedas en las bases de datos seleccionadas. Se aplicaron criterios de inclusión para seleccionar los artículos relevantes, excluyendo aquellos que no cumplían con estos criterios.</w:t>
      </w:r>
    </w:p>
    <w:p w14:paraId="333663F3" w14:textId="77777777" w:rsidR="00B316A9" w:rsidRPr="00B316A9" w:rsidRDefault="00B316A9" w:rsidP="00B316A9">
      <w:pPr>
        <w:spacing w:line="360" w:lineRule="auto"/>
        <w:jc w:val="both"/>
        <w:rPr>
          <w:rFonts w:ascii="Arial" w:hAnsi="Arial" w:cs="Arial"/>
          <w:bCs/>
          <w:sz w:val="24"/>
          <w:szCs w:val="24"/>
        </w:rPr>
      </w:pPr>
      <w:r w:rsidRPr="00B316A9">
        <w:rPr>
          <w:rFonts w:ascii="Arial" w:hAnsi="Arial" w:cs="Arial"/>
          <w:bCs/>
          <w:sz w:val="24"/>
          <w:szCs w:val="24"/>
        </w:rPr>
        <w:lastRenderedPageBreak/>
        <w:t>Una vez obtenidos los artículos, se realizó una revisión exhaustiva de los textos completos por parte de los autores para garantizar la fidelidad de los resultados.</w:t>
      </w:r>
    </w:p>
    <w:p w14:paraId="48A520D1" w14:textId="77777777" w:rsidR="00B316A9" w:rsidRPr="00B316A9" w:rsidRDefault="00B316A9" w:rsidP="00B316A9">
      <w:pPr>
        <w:spacing w:line="360" w:lineRule="auto"/>
        <w:jc w:val="both"/>
        <w:rPr>
          <w:rFonts w:ascii="Arial" w:hAnsi="Arial" w:cs="Arial"/>
          <w:bCs/>
          <w:sz w:val="24"/>
          <w:szCs w:val="24"/>
        </w:rPr>
      </w:pPr>
      <w:r w:rsidRPr="00B316A9">
        <w:rPr>
          <w:rFonts w:ascii="Arial" w:hAnsi="Arial" w:cs="Arial"/>
          <w:bCs/>
          <w:sz w:val="24"/>
          <w:szCs w:val="24"/>
        </w:rPr>
        <w:t>Para el análisis bibliométrico, se utilizó el software Microsoft 365 Excel para realizar cálculos y gráficos con los datos obtenidos. Además, se empleó el programa VOSviewer 1.6.18 para generar y visualizar mapas bibliométricos, lo que permitió identificar tendencias y patrones en la producción científica sobre rigidez arterial. Los ajustes del VOSviewer se establecieron de la siguiente forma: Linlog/modularidad y conteo completo.</w:t>
      </w:r>
    </w:p>
    <w:p w14:paraId="01E8CCF8" w14:textId="78651B06" w:rsidR="00B316A9" w:rsidRDefault="00B316A9" w:rsidP="00B316A9">
      <w:pPr>
        <w:spacing w:line="360" w:lineRule="auto"/>
        <w:jc w:val="both"/>
        <w:rPr>
          <w:rFonts w:ascii="Arial" w:hAnsi="Arial" w:cs="Arial"/>
          <w:bCs/>
          <w:sz w:val="24"/>
          <w:szCs w:val="24"/>
        </w:rPr>
      </w:pPr>
      <w:r w:rsidRPr="00B316A9">
        <w:rPr>
          <w:rFonts w:ascii="Arial" w:hAnsi="Arial" w:cs="Arial"/>
          <w:bCs/>
          <w:sz w:val="24"/>
          <w:szCs w:val="24"/>
        </w:rPr>
        <w:t>Dado que este estudio se basó en datos disponibles públicamente en bases de datos académicas, no se requirió autorización por parte de un comité de ética. Se garantizó la confidencialidad de la información recopilada y se respetaron los derechos de autor de los artículos incluidos en el análisis.</w:t>
      </w:r>
    </w:p>
    <w:p w14:paraId="2D2583E7" w14:textId="77777777" w:rsidR="00551BE4" w:rsidRPr="00551BE4" w:rsidRDefault="00551BE4" w:rsidP="00551BE4">
      <w:pPr>
        <w:spacing w:line="360" w:lineRule="auto"/>
        <w:jc w:val="both"/>
        <w:rPr>
          <w:rFonts w:ascii="Arial" w:hAnsi="Arial" w:cs="Arial"/>
          <w:b/>
          <w:bCs/>
          <w:sz w:val="24"/>
          <w:szCs w:val="24"/>
        </w:rPr>
      </w:pPr>
      <w:r w:rsidRPr="00551BE4">
        <w:rPr>
          <w:rFonts w:ascii="Arial" w:hAnsi="Arial" w:cs="Arial"/>
          <w:b/>
          <w:bCs/>
          <w:sz w:val="24"/>
          <w:szCs w:val="24"/>
        </w:rPr>
        <w:t>RESULTADOS</w:t>
      </w:r>
    </w:p>
    <w:p w14:paraId="13420492" w14:textId="28AC5C15" w:rsidR="00551BE4" w:rsidRDefault="00551BE4" w:rsidP="00551BE4">
      <w:pPr>
        <w:spacing w:line="360" w:lineRule="auto"/>
        <w:jc w:val="both"/>
        <w:rPr>
          <w:rFonts w:ascii="Arial" w:hAnsi="Arial" w:cs="Arial"/>
          <w:bCs/>
          <w:sz w:val="24"/>
          <w:szCs w:val="24"/>
        </w:rPr>
      </w:pPr>
      <w:bookmarkStart w:id="1" w:name="_Hlk126095483"/>
      <w:r w:rsidRPr="00551BE4">
        <w:rPr>
          <w:rFonts w:ascii="Arial" w:hAnsi="Arial" w:cs="Arial"/>
          <w:bCs/>
          <w:sz w:val="24"/>
          <w:szCs w:val="24"/>
        </w:rPr>
        <w:t xml:space="preserve">En el periodo de estudio fueron publicados </w:t>
      </w:r>
      <w:r w:rsidRPr="00551BE4">
        <w:rPr>
          <w:rFonts w:ascii="Arial" w:hAnsi="Arial" w:cs="Arial"/>
          <w:sz w:val="24"/>
          <w:szCs w:val="24"/>
        </w:rPr>
        <w:t>10788</w:t>
      </w:r>
      <w:r w:rsidRPr="00551BE4">
        <w:rPr>
          <w:rFonts w:ascii="Arial" w:hAnsi="Arial" w:cs="Arial"/>
          <w:b/>
          <w:bCs/>
          <w:sz w:val="24"/>
          <w:szCs w:val="24"/>
        </w:rPr>
        <w:t xml:space="preserve"> </w:t>
      </w:r>
      <w:r w:rsidRPr="00551BE4">
        <w:rPr>
          <w:rFonts w:ascii="Arial" w:hAnsi="Arial" w:cs="Arial"/>
          <w:bCs/>
          <w:sz w:val="24"/>
          <w:szCs w:val="24"/>
        </w:rPr>
        <w:t xml:space="preserve">artículos en las bases de datos estudiadas: SCOPUS, PubMed, Crossref; sobre el tema estudiado. El 17 % de los artículos se muestran en acceso abierto. </w:t>
      </w:r>
      <w:bookmarkEnd w:id="1"/>
    </w:p>
    <w:p w14:paraId="211762A4" w14:textId="2A518CF3" w:rsidR="00551BE4" w:rsidRDefault="00551BE4" w:rsidP="00551BE4">
      <w:pPr>
        <w:spacing w:line="360" w:lineRule="auto"/>
        <w:jc w:val="both"/>
        <w:rPr>
          <w:rFonts w:ascii="Arial" w:hAnsi="Arial" w:cs="Arial"/>
          <w:bCs/>
          <w:sz w:val="24"/>
          <w:szCs w:val="24"/>
        </w:rPr>
      </w:pPr>
      <w:r w:rsidRPr="00551BE4">
        <w:rPr>
          <w:rFonts w:ascii="Arial" w:hAnsi="Arial" w:cs="Arial"/>
          <w:bCs/>
          <w:sz w:val="24"/>
          <w:szCs w:val="24"/>
        </w:rPr>
        <w:t>Se publicaron en 2013 un total de 809 artículos, 757 en 2014, 828 en 2015, 791 en 2016, 819 en 2017, 781 en 2018, 754 en 2019, 867 en 2020, 1114 en 2021, 1271 en 2022 y 1997 en 2023. El año 2023 (enero-septiembre) presentó el mayor número de artículos publicados para un 18,51 %. (Figura 1).</w:t>
      </w:r>
    </w:p>
    <w:p w14:paraId="2E1BB474" w14:textId="585F16FE" w:rsidR="00551BE4" w:rsidRPr="00551BE4" w:rsidRDefault="00551BE4" w:rsidP="00551BE4">
      <w:pPr>
        <w:spacing w:line="360" w:lineRule="auto"/>
        <w:jc w:val="both"/>
        <w:rPr>
          <w:rFonts w:ascii="Arial" w:hAnsi="Arial" w:cs="Arial"/>
          <w:bCs/>
          <w:sz w:val="24"/>
          <w:szCs w:val="24"/>
        </w:rPr>
      </w:pPr>
      <w:r w:rsidRPr="00551BE4">
        <w:rPr>
          <w:rFonts w:ascii="Arial" w:hAnsi="Arial" w:cs="Arial"/>
          <w:b/>
          <w:bCs/>
          <w:sz w:val="24"/>
          <w:szCs w:val="24"/>
        </w:rPr>
        <w:t>Figura 1.</w:t>
      </w:r>
      <w:r w:rsidRPr="00551BE4">
        <w:rPr>
          <w:rFonts w:ascii="Arial" w:hAnsi="Arial" w:cs="Arial"/>
          <w:bCs/>
          <w:sz w:val="24"/>
          <w:szCs w:val="24"/>
        </w:rPr>
        <w:t xml:space="preserve"> Distribución</w:t>
      </w:r>
      <w:r>
        <w:rPr>
          <w:rFonts w:ascii="Arial" w:hAnsi="Arial" w:cs="Arial"/>
          <w:bCs/>
          <w:sz w:val="24"/>
          <w:szCs w:val="24"/>
        </w:rPr>
        <w:t xml:space="preserve"> de artículos </w:t>
      </w:r>
      <w:r w:rsidRPr="00551BE4">
        <w:rPr>
          <w:rFonts w:ascii="Arial" w:hAnsi="Arial" w:cs="Arial"/>
          <w:bCs/>
          <w:sz w:val="24"/>
          <w:szCs w:val="24"/>
        </w:rPr>
        <w:t xml:space="preserve">sobre rigidez arterial </w:t>
      </w:r>
      <w:r>
        <w:rPr>
          <w:rFonts w:ascii="Arial" w:hAnsi="Arial" w:cs="Arial"/>
          <w:bCs/>
          <w:sz w:val="24"/>
          <w:szCs w:val="24"/>
        </w:rPr>
        <w:t>según</w:t>
      </w:r>
      <w:r w:rsidRPr="00551BE4">
        <w:rPr>
          <w:rFonts w:ascii="Arial" w:hAnsi="Arial" w:cs="Arial"/>
          <w:bCs/>
          <w:sz w:val="24"/>
          <w:szCs w:val="24"/>
        </w:rPr>
        <w:t xml:space="preserve"> año de la producción científica publicada en SCOPUS, PubMed y Crossref.</w:t>
      </w:r>
    </w:p>
    <w:p w14:paraId="66B60BBC" w14:textId="0EBEDDA5" w:rsidR="00551BE4" w:rsidRPr="00551BE4" w:rsidRDefault="00551BE4" w:rsidP="00551BE4">
      <w:pPr>
        <w:spacing w:line="360" w:lineRule="auto"/>
        <w:jc w:val="both"/>
        <w:rPr>
          <w:rFonts w:ascii="Arial" w:hAnsi="Arial" w:cs="Arial"/>
          <w:bCs/>
          <w:sz w:val="24"/>
          <w:szCs w:val="24"/>
        </w:rPr>
      </w:pPr>
      <w:r w:rsidRPr="00551BE4">
        <w:rPr>
          <w:rFonts w:ascii="Arial" w:hAnsi="Arial" w:cs="Arial"/>
          <w:bCs/>
          <w:noProof/>
          <w:sz w:val="24"/>
          <w:szCs w:val="24"/>
        </w:rPr>
        <w:drawing>
          <wp:anchor distT="0" distB="0" distL="114300" distR="114300" simplePos="0" relativeHeight="251659264" behindDoc="0" locked="0" layoutInCell="1" allowOverlap="1" wp14:anchorId="4B49CEC5" wp14:editId="1197A21B">
            <wp:simplePos x="0" y="0"/>
            <wp:positionH relativeFrom="margin">
              <wp:align>left</wp:align>
            </wp:positionH>
            <wp:positionV relativeFrom="paragraph">
              <wp:posOffset>10795</wp:posOffset>
            </wp:positionV>
            <wp:extent cx="4453255" cy="1989455"/>
            <wp:effectExtent l="0" t="0" r="4445" b="10795"/>
            <wp:wrapSquare wrapText="bothSides"/>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551BE4">
        <w:rPr>
          <w:rFonts w:ascii="Arial" w:hAnsi="Arial" w:cs="Arial"/>
          <w:bCs/>
          <w:sz w:val="24"/>
          <w:szCs w:val="24"/>
        </w:rPr>
        <w:br/>
      </w:r>
    </w:p>
    <w:p w14:paraId="50FFFEE6" w14:textId="77777777" w:rsidR="00551BE4" w:rsidRPr="00551BE4" w:rsidRDefault="00551BE4" w:rsidP="00551BE4">
      <w:pPr>
        <w:spacing w:line="360" w:lineRule="auto"/>
        <w:jc w:val="both"/>
        <w:rPr>
          <w:rFonts w:ascii="Arial" w:hAnsi="Arial" w:cs="Arial"/>
          <w:bCs/>
          <w:sz w:val="24"/>
          <w:szCs w:val="24"/>
        </w:rPr>
      </w:pPr>
    </w:p>
    <w:p w14:paraId="07E28B56" w14:textId="7FF16F4B" w:rsidR="00551BE4" w:rsidRDefault="00551BE4" w:rsidP="00551BE4">
      <w:pPr>
        <w:spacing w:line="360" w:lineRule="auto"/>
        <w:jc w:val="both"/>
        <w:rPr>
          <w:rFonts w:ascii="Arial" w:hAnsi="Arial" w:cs="Arial"/>
          <w:bCs/>
          <w:sz w:val="24"/>
          <w:szCs w:val="24"/>
        </w:rPr>
      </w:pPr>
    </w:p>
    <w:p w14:paraId="6C4787C1" w14:textId="0F2FEC87" w:rsidR="00453DD1" w:rsidRDefault="00453DD1" w:rsidP="00551BE4">
      <w:pPr>
        <w:spacing w:line="360" w:lineRule="auto"/>
        <w:jc w:val="both"/>
        <w:rPr>
          <w:rFonts w:ascii="Arial" w:hAnsi="Arial" w:cs="Arial"/>
          <w:bCs/>
          <w:sz w:val="24"/>
          <w:szCs w:val="24"/>
        </w:rPr>
      </w:pPr>
    </w:p>
    <w:p w14:paraId="3C91C2CC" w14:textId="3EEAD816" w:rsidR="00453DD1" w:rsidRDefault="00453DD1" w:rsidP="00551BE4">
      <w:pPr>
        <w:spacing w:line="360" w:lineRule="auto"/>
        <w:jc w:val="both"/>
        <w:rPr>
          <w:rFonts w:ascii="Arial" w:hAnsi="Arial" w:cs="Arial"/>
          <w:bCs/>
          <w:sz w:val="24"/>
          <w:szCs w:val="24"/>
        </w:rPr>
      </w:pPr>
    </w:p>
    <w:p w14:paraId="5270A4E0" w14:textId="1D8C9BD6" w:rsidR="00453DD1" w:rsidRPr="00551BE4" w:rsidRDefault="00453DD1" w:rsidP="00551BE4">
      <w:pPr>
        <w:spacing w:line="360" w:lineRule="auto"/>
        <w:jc w:val="both"/>
        <w:rPr>
          <w:rFonts w:ascii="Arial" w:hAnsi="Arial" w:cs="Arial"/>
          <w:bCs/>
          <w:sz w:val="24"/>
          <w:szCs w:val="24"/>
        </w:rPr>
      </w:pPr>
      <w:r w:rsidRPr="00551BE4">
        <w:rPr>
          <w:rFonts w:ascii="Arial" w:hAnsi="Arial" w:cs="Arial"/>
          <w:bCs/>
          <w:sz w:val="24"/>
          <w:szCs w:val="24"/>
        </w:rPr>
        <w:lastRenderedPageBreak/>
        <w:t>En la Figura 2 se aprecia la distribución de los artículos analizados atendiendo a su tipología, prevaleciendo en mayor medida los artículos originales (77,2 %), seguido de los capítulos de libros (10,47 %).</w:t>
      </w:r>
    </w:p>
    <w:p w14:paraId="19080430" w14:textId="77777777" w:rsidR="00551BE4" w:rsidRPr="00551BE4" w:rsidRDefault="00551BE4" w:rsidP="00551BE4">
      <w:pPr>
        <w:spacing w:line="360" w:lineRule="auto"/>
        <w:jc w:val="both"/>
        <w:rPr>
          <w:rFonts w:ascii="Arial" w:hAnsi="Arial" w:cs="Arial"/>
          <w:bCs/>
          <w:sz w:val="24"/>
          <w:szCs w:val="24"/>
        </w:rPr>
      </w:pPr>
      <w:r w:rsidRPr="00551BE4">
        <w:rPr>
          <w:rFonts w:ascii="Arial" w:hAnsi="Arial" w:cs="Arial"/>
          <w:bCs/>
          <w:sz w:val="24"/>
          <w:szCs w:val="24"/>
        </w:rPr>
        <w:t xml:space="preserve"> </w:t>
      </w:r>
      <w:r w:rsidRPr="00551BE4">
        <w:rPr>
          <w:rFonts w:ascii="Arial" w:hAnsi="Arial" w:cs="Arial"/>
          <w:bCs/>
          <w:noProof/>
          <w:sz w:val="24"/>
          <w:szCs w:val="24"/>
        </w:rPr>
        <w:drawing>
          <wp:inline distT="0" distB="0" distL="0" distR="0" wp14:anchorId="591B59E3" wp14:editId="09544CB5">
            <wp:extent cx="5353050"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9563C7" w14:textId="08F83B5A" w:rsidR="00551BE4" w:rsidRDefault="00551BE4" w:rsidP="00551BE4">
      <w:pPr>
        <w:spacing w:line="360" w:lineRule="auto"/>
        <w:jc w:val="both"/>
        <w:rPr>
          <w:rFonts w:ascii="Arial" w:hAnsi="Arial" w:cs="Arial"/>
          <w:bCs/>
          <w:sz w:val="24"/>
          <w:szCs w:val="24"/>
        </w:rPr>
      </w:pPr>
      <w:r w:rsidRPr="00551BE4">
        <w:rPr>
          <w:rFonts w:ascii="Arial" w:hAnsi="Arial" w:cs="Arial"/>
          <w:b/>
          <w:bCs/>
          <w:sz w:val="24"/>
          <w:szCs w:val="24"/>
        </w:rPr>
        <w:t>Figura 2</w:t>
      </w:r>
      <w:r w:rsidRPr="00551BE4">
        <w:rPr>
          <w:rFonts w:ascii="Arial" w:hAnsi="Arial" w:cs="Arial"/>
          <w:bCs/>
          <w:sz w:val="24"/>
          <w:szCs w:val="24"/>
        </w:rPr>
        <w:t xml:space="preserve">. Distribución </w:t>
      </w:r>
      <w:r w:rsidR="00453DD1">
        <w:rPr>
          <w:rFonts w:ascii="Arial" w:hAnsi="Arial" w:cs="Arial"/>
          <w:bCs/>
          <w:sz w:val="24"/>
          <w:szCs w:val="24"/>
        </w:rPr>
        <w:t xml:space="preserve">de </w:t>
      </w:r>
      <w:r w:rsidR="00CD4F1D">
        <w:rPr>
          <w:rFonts w:ascii="Arial" w:hAnsi="Arial" w:cs="Arial"/>
          <w:bCs/>
          <w:sz w:val="24"/>
          <w:szCs w:val="24"/>
        </w:rPr>
        <w:t>artículos según</w:t>
      </w:r>
      <w:r w:rsidR="00453DD1">
        <w:rPr>
          <w:rFonts w:ascii="Arial" w:hAnsi="Arial" w:cs="Arial"/>
          <w:bCs/>
          <w:sz w:val="24"/>
          <w:szCs w:val="24"/>
        </w:rPr>
        <w:t xml:space="preserve"> tipología y </w:t>
      </w:r>
      <w:r w:rsidRPr="00551BE4">
        <w:rPr>
          <w:rFonts w:ascii="Arial" w:hAnsi="Arial" w:cs="Arial"/>
          <w:bCs/>
          <w:sz w:val="24"/>
          <w:szCs w:val="24"/>
        </w:rPr>
        <w:t>base de datos</w:t>
      </w:r>
      <w:r w:rsidR="00453DD1">
        <w:rPr>
          <w:rFonts w:ascii="Arial" w:hAnsi="Arial" w:cs="Arial"/>
          <w:bCs/>
          <w:sz w:val="24"/>
          <w:szCs w:val="24"/>
        </w:rPr>
        <w:t>.</w:t>
      </w:r>
    </w:p>
    <w:p w14:paraId="316992F6" w14:textId="616B3F9E" w:rsidR="00CD4F1D" w:rsidRPr="00551BE4" w:rsidRDefault="00CD4F1D" w:rsidP="00551BE4">
      <w:pPr>
        <w:spacing w:line="360" w:lineRule="auto"/>
        <w:jc w:val="both"/>
        <w:rPr>
          <w:rFonts w:ascii="Arial" w:hAnsi="Arial" w:cs="Arial"/>
          <w:bCs/>
          <w:sz w:val="24"/>
          <w:szCs w:val="24"/>
        </w:rPr>
      </w:pPr>
      <w:r w:rsidRPr="00551BE4">
        <w:rPr>
          <w:rFonts w:ascii="Arial" w:hAnsi="Arial" w:cs="Arial"/>
          <w:bCs/>
          <w:sz w:val="24"/>
          <w:szCs w:val="24"/>
        </w:rPr>
        <w:t xml:space="preserve">El artículo con mayor número de citas fue </w:t>
      </w:r>
      <w:r w:rsidRPr="00551BE4">
        <w:rPr>
          <w:rFonts w:ascii="Arial" w:hAnsi="Arial" w:cs="Arial"/>
          <w:bCs/>
          <w:i/>
          <w:iCs/>
          <w:sz w:val="24"/>
          <w:szCs w:val="24"/>
        </w:rPr>
        <w:t xml:space="preserve">2018 ESC/ESH </w:t>
      </w:r>
      <w:proofErr w:type="spellStart"/>
      <w:r w:rsidRPr="00551BE4">
        <w:rPr>
          <w:rFonts w:ascii="Arial" w:hAnsi="Arial" w:cs="Arial"/>
          <w:bCs/>
          <w:i/>
          <w:iCs/>
          <w:sz w:val="24"/>
          <w:szCs w:val="24"/>
        </w:rPr>
        <w:t>Guidelines</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for</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the</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management</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of</w:t>
      </w:r>
      <w:proofErr w:type="spellEnd"/>
      <w:r w:rsidRPr="00551BE4">
        <w:rPr>
          <w:rFonts w:ascii="Arial" w:hAnsi="Arial" w:cs="Arial"/>
          <w:bCs/>
          <w:i/>
          <w:iCs/>
          <w:sz w:val="24"/>
          <w:szCs w:val="24"/>
        </w:rPr>
        <w:t xml:space="preserve"> arterial </w:t>
      </w:r>
      <w:proofErr w:type="spellStart"/>
      <w:r w:rsidRPr="00551BE4">
        <w:rPr>
          <w:rFonts w:ascii="Arial" w:hAnsi="Arial" w:cs="Arial"/>
          <w:bCs/>
          <w:i/>
          <w:iCs/>
          <w:sz w:val="24"/>
          <w:szCs w:val="24"/>
        </w:rPr>
        <w:t>hypertension</w:t>
      </w:r>
      <w:proofErr w:type="spellEnd"/>
      <w:r w:rsidRPr="00551BE4">
        <w:rPr>
          <w:rFonts w:ascii="Arial" w:hAnsi="Arial" w:cs="Arial"/>
          <w:bCs/>
          <w:sz w:val="24"/>
          <w:szCs w:val="24"/>
        </w:rPr>
        <w:t>, publicado por la Sociedad Española de Cardiología, en el año 2019</w:t>
      </w:r>
      <w:r>
        <w:rPr>
          <w:rFonts w:ascii="Arial" w:hAnsi="Arial" w:cs="Arial"/>
          <w:bCs/>
          <w:sz w:val="24"/>
          <w:szCs w:val="24"/>
        </w:rPr>
        <w:t xml:space="preserve">, con 35780 citas </w:t>
      </w:r>
      <w:r w:rsidRPr="00551BE4">
        <w:rPr>
          <w:rFonts w:ascii="Arial" w:hAnsi="Arial" w:cs="Arial"/>
          <w:bCs/>
          <w:sz w:val="24"/>
          <w:szCs w:val="24"/>
        </w:rPr>
        <w:t>(Tabla 1)</w:t>
      </w:r>
      <w:r>
        <w:rPr>
          <w:rFonts w:ascii="Arial" w:hAnsi="Arial" w:cs="Arial"/>
          <w:bCs/>
          <w:sz w:val="24"/>
          <w:szCs w:val="24"/>
        </w:rPr>
        <w:t>.</w:t>
      </w:r>
    </w:p>
    <w:p w14:paraId="273418C0" w14:textId="6A721E75" w:rsidR="00551BE4" w:rsidRPr="00551BE4" w:rsidRDefault="00551BE4" w:rsidP="00551BE4">
      <w:pPr>
        <w:spacing w:line="360" w:lineRule="auto"/>
        <w:jc w:val="both"/>
        <w:rPr>
          <w:rFonts w:ascii="Arial" w:hAnsi="Arial" w:cs="Arial"/>
          <w:bCs/>
          <w:sz w:val="24"/>
          <w:szCs w:val="24"/>
        </w:rPr>
      </w:pPr>
      <w:r w:rsidRPr="00551BE4">
        <w:rPr>
          <w:rFonts w:ascii="Arial" w:hAnsi="Arial" w:cs="Arial"/>
          <w:b/>
          <w:bCs/>
          <w:sz w:val="24"/>
          <w:szCs w:val="24"/>
        </w:rPr>
        <w:t>Tabla 1</w:t>
      </w:r>
      <w:r w:rsidRPr="00551BE4">
        <w:rPr>
          <w:rFonts w:ascii="Arial" w:hAnsi="Arial" w:cs="Arial"/>
          <w:bCs/>
          <w:sz w:val="24"/>
          <w:szCs w:val="24"/>
        </w:rPr>
        <w:t xml:space="preserve">. Relación de artículos </w:t>
      </w:r>
      <w:r w:rsidR="00CD4F1D">
        <w:rPr>
          <w:rFonts w:ascii="Arial" w:hAnsi="Arial" w:cs="Arial"/>
          <w:bCs/>
          <w:sz w:val="24"/>
          <w:szCs w:val="24"/>
        </w:rPr>
        <w:t xml:space="preserve">sobre rigidez arterial </w:t>
      </w:r>
      <w:r w:rsidRPr="00551BE4">
        <w:rPr>
          <w:rFonts w:ascii="Arial" w:hAnsi="Arial" w:cs="Arial"/>
          <w:bCs/>
          <w:sz w:val="24"/>
          <w:szCs w:val="24"/>
        </w:rPr>
        <w:t>y autores con mayor número de citas entre 2013 y 2023, en SCOPUS, PubMed y Crossref.</w:t>
      </w:r>
    </w:p>
    <w:tbl>
      <w:tblPr>
        <w:tblStyle w:val="TableGrid"/>
        <w:tblW w:w="0" w:type="auto"/>
        <w:tblLook w:val="04A0" w:firstRow="1" w:lastRow="0" w:firstColumn="1" w:lastColumn="0" w:noHBand="0" w:noVBand="1"/>
      </w:tblPr>
      <w:tblGrid>
        <w:gridCol w:w="5291"/>
        <w:gridCol w:w="941"/>
        <w:gridCol w:w="1030"/>
        <w:gridCol w:w="2017"/>
      </w:tblGrid>
      <w:tr w:rsidR="00551BE4" w:rsidRPr="00551BE4" w14:paraId="1BC34F31" w14:textId="77777777" w:rsidTr="00E44C4E">
        <w:trPr>
          <w:trHeight w:val="300"/>
        </w:trPr>
        <w:tc>
          <w:tcPr>
            <w:tcW w:w="5291" w:type="dxa"/>
            <w:noWrap/>
            <w:hideMark/>
          </w:tcPr>
          <w:p w14:paraId="14A635B9"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Título del Artículo</w:t>
            </w:r>
          </w:p>
        </w:tc>
        <w:tc>
          <w:tcPr>
            <w:tcW w:w="941" w:type="dxa"/>
            <w:noWrap/>
            <w:hideMark/>
          </w:tcPr>
          <w:p w14:paraId="4767C7FC" w14:textId="77777777" w:rsidR="00551BE4" w:rsidRPr="00551BE4" w:rsidRDefault="00551BE4" w:rsidP="00551BE4">
            <w:pPr>
              <w:spacing w:after="160" w:line="360" w:lineRule="auto"/>
              <w:jc w:val="both"/>
              <w:rPr>
                <w:rFonts w:ascii="Arial" w:hAnsi="Arial" w:cs="Arial"/>
                <w:bCs/>
                <w:sz w:val="24"/>
                <w:szCs w:val="24"/>
              </w:rPr>
            </w:pPr>
            <w:proofErr w:type="spellStart"/>
            <w:r w:rsidRPr="00551BE4">
              <w:rPr>
                <w:rFonts w:ascii="Arial" w:hAnsi="Arial" w:cs="Arial"/>
                <w:bCs/>
                <w:sz w:val="24"/>
                <w:szCs w:val="24"/>
              </w:rPr>
              <w:t>Ncit</w:t>
            </w:r>
            <w:proofErr w:type="spellEnd"/>
          </w:p>
        </w:tc>
        <w:tc>
          <w:tcPr>
            <w:tcW w:w="1030" w:type="dxa"/>
          </w:tcPr>
          <w:p w14:paraId="736FD6DA"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 xml:space="preserve">Año </w:t>
            </w:r>
          </w:p>
        </w:tc>
        <w:tc>
          <w:tcPr>
            <w:tcW w:w="0" w:type="auto"/>
          </w:tcPr>
          <w:p w14:paraId="24924DE7"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Autor</w:t>
            </w:r>
          </w:p>
        </w:tc>
      </w:tr>
      <w:tr w:rsidR="00551BE4" w:rsidRPr="00551BE4" w14:paraId="4B00BA85" w14:textId="77777777" w:rsidTr="00E44C4E">
        <w:trPr>
          <w:trHeight w:val="300"/>
        </w:trPr>
        <w:tc>
          <w:tcPr>
            <w:tcW w:w="5291" w:type="dxa"/>
            <w:noWrap/>
            <w:hideMark/>
          </w:tcPr>
          <w:p w14:paraId="2EC1CE16" w14:textId="77777777" w:rsidR="00551BE4" w:rsidRPr="00551BE4" w:rsidRDefault="00551BE4" w:rsidP="00551BE4">
            <w:pPr>
              <w:spacing w:after="160" w:line="360" w:lineRule="auto"/>
              <w:jc w:val="both"/>
              <w:rPr>
                <w:rFonts w:ascii="Arial" w:hAnsi="Arial" w:cs="Arial"/>
                <w:bCs/>
                <w:sz w:val="24"/>
                <w:szCs w:val="24"/>
                <w:lang w:val="en-US"/>
              </w:rPr>
            </w:pPr>
            <w:r w:rsidRPr="00551BE4">
              <w:rPr>
                <w:rFonts w:ascii="Arial" w:hAnsi="Arial" w:cs="Arial"/>
                <w:bCs/>
                <w:sz w:val="24"/>
                <w:szCs w:val="24"/>
                <w:lang w:val="en-US"/>
              </w:rPr>
              <w:t>2018 ESC/ESH Guidelines for the management of arterial hypertension</w:t>
            </w:r>
          </w:p>
        </w:tc>
        <w:tc>
          <w:tcPr>
            <w:tcW w:w="941" w:type="dxa"/>
            <w:noWrap/>
            <w:hideMark/>
          </w:tcPr>
          <w:p w14:paraId="5C0C002D"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35780</w:t>
            </w:r>
          </w:p>
        </w:tc>
        <w:tc>
          <w:tcPr>
            <w:tcW w:w="1030" w:type="dxa"/>
          </w:tcPr>
          <w:p w14:paraId="536FA48D"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2019</w:t>
            </w:r>
          </w:p>
        </w:tc>
        <w:tc>
          <w:tcPr>
            <w:tcW w:w="0" w:type="auto"/>
          </w:tcPr>
          <w:p w14:paraId="7D0885C4"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Bryan Williams</w:t>
            </w:r>
          </w:p>
        </w:tc>
      </w:tr>
      <w:tr w:rsidR="00551BE4" w:rsidRPr="00551BE4" w14:paraId="34F7702D" w14:textId="77777777" w:rsidTr="00E44C4E">
        <w:trPr>
          <w:trHeight w:val="300"/>
        </w:trPr>
        <w:tc>
          <w:tcPr>
            <w:tcW w:w="5291" w:type="dxa"/>
            <w:noWrap/>
            <w:hideMark/>
          </w:tcPr>
          <w:p w14:paraId="76006624" w14:textId="77777777" w:rsidR="00551BE4" w:rsidRPr="00551BE4" w:rsidRDefault="00551BE4" w:rsidP="00551BE4">
            <w:pPr>
              <w:spacing w:after="160" w:line="360" w:lineRule="auto"/>
              <w:jc w:val="both"/>
              <w:rPr>
                <w:rFonts w:ascii="Arial" w:hAnsi="Arial" w:cs="Arial"/>
                <w:bCs/>
                <w:sz w:val="24"/>
                <w:szCs w:val="24"/>
                <w:lang w:val="en-US"/>
              </w:rPr>
            </w:pPr>
            <w:r w:rsidRPr="00551BE4">
              <w:rPr>
                <w:rFonts w:ascii="Arial" w:hAnsi="Arial" w:cs="Arial"/>
                <w:bCs/>
                <w:sz w:val="24"/>
                <w:szCs w:val="24"/>
                <w:lang w:val="en-US"/>
              </w:rPr>
              <w:t>2014 ESC guidelines on the diagnosis and treatment of aortic diseases</w:t>
            </w:r>
          </w:p>
        </w:tc>
        <w:tc>
          <w:tcPr>
            <w:tcW w:w="941" w:type="dxa"/>
            <w:noWrap/>
            <w:hideMark/>
          </w:tcPr>
          <w:p w14:paraId="085B6D84"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34800</w:t>
            </w:r>
          </w:p>
        </w:tc>
        <w:tc>
          <w:tcPr>
            <w:tcW w:w="1030" w:type="dxa"/>
          </w:tcPr>
          <w:p w14:paraId="36850CF0"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2014</w:t>
            </w:r>
          </w:p>
        </w:tc>
        <w:tc>
          <w:tcPr>
            <w:tcW w:w="0" w:type="auto"/>
          </w:tcPr>
          <w:p w14:paraId="294E1E91"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 xml:space="preserve">R. </w:t>
            </w:r>
            <w:proofErr w:type="spellStart"/>
            <w:r w:rsidRPr="00551BE4">
              <w:rPr>
                <w:rFonts w:ascii="Arial" w:hAnsi="Arial" w:cs="Arial"/>
                <w:bCs/>
                <w:sz w:val="24"/>
                <w:szCs w:val="24"/>
              </w:rPr>
              <w:t>Erbel</w:t>
            </w:r>
            <w:proofErr w:type="spellEnd"/>
          </w:p>
        </w:tc>
      </w:tr>
      <w:tr w:rsidR="00551BE4" w:rsidRPr="00551BE4" w14:paraId="6709401E" w14:textId="77777777" w:rsidTr="00E44C4E">
        <w:trPr>
          <w:trHeight w:val="300"/>
        </w:trPr>
        <w:tc>
          <w:tcPr>
            <w:tcW w:w="5291" w:type="dxa"/>
            <w:noWrap/>
            <w:hideMark/>
          </w:tcPr>
          <w:p w14:paraId="13973D7A" w14:textId="77777777" w:rsidR="00551BE4" w:rsidRPr="00551BE4" w:rsidRDefault="00551BE4" w:rsidP="00551BE4">
            <w:pPr>
              <w:spacing w:after="160" w:line="360" w:lineRule="auto"/>
              <w:jc w:val="both"/>
              <w:rPr>
                <w:rFonts w:ascii="Arial" w:hAnsi="Arial" w:cs="Arial"/>
                <w:bCs/>
                <w:sz w:val="24"/>
                <w:szCs w:val="24"/>
                <w:lang w:val="en-US"/>
              </w:rPr>
            </w:pPr>
            <w:r w:rsidRPr="00551BE4">
              <w:rPr>
                <w:rFonts w:ascii="Arial" w:hAnsi="Arial" w:cs="Arial"/>
                <w:bCs/>
                <w:sz w:val="24"/>
                <w:szCs w:val="24"/>
                <w:lang w:val="en-US"/>
              </w:rPr>
              <w:t xml:space="preserve">Recommendations for Improving and Standardizing Vascular Research on Arterial </w:t>
            </w:r>
            <w:r w:rsidRPr="00551BE4">
              <w:rPr>
                <w:rFonts w:ascii="Arial" w:hAnsi="Arial" w:cs="Arial"/>
                <w:bCs/>
                <w:sz w:val="24"/>
                <w:szCs w:val="24"/>
                <w:lang w:val="en-US"/>
              </w:rPr>
              <w:lastRenderedPageBreak/>
              <w:t>Stiffness: A Scientific Statement from the American Heart Association</w:t>
            </w:r>
          </w:p>
        </w:tc>
        <w:tc>
          <w:tcPr>
            <w:tcW w:w="941" w:type="dxa"/>
            <w:noWrap/>
            <w:hideMark/>
          </w:tcPr>
          <w:p w14:paraId="2C1E1D9B"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lastRenderedPageBreak/>
              <w:t>11775</w:t>
            </w:r>
          </w:p>
        </w:tc>
        <w:tc>
          <w:tcPr>
            <w:tcW w:w="1030" w:type="dxa"/>
          </w:tcPr>
          <w:p w14:paraId="1A628433"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2015</w:t>
            </w:r>
          </w:p>
        </w:tc>
        <w:tc>
          <w:tcPr>
            <w:tcW w:w="0" w:type="auto"/>
          </w:tcPr>
          <w:p w14:paraId="5076578B"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RR. Townsend</w:t>
            </w:r>
          </w:p>
        </w:tc>
      </w:tr>
      <w:tr w:rsidR="00551BE4" w:rsidRPr="00551BE4" w14:paraId="7821E7AA" w14:textId="77777777" w:rsidTr="00E44C4E">
        <w:trPr>
          <w:trHeight w:val="300"/>
        </w:trPr>
        <w:tc>
          <w:tcPr>
            <w:tcW w:w="5291" w:type="dxa"/>
            <w:noWrap/>
            <w:hideMark/>
          </w:tcPr>
          <w:p w14:paraId="68EDA9D2" w14:textId="77777777" w:rsidR="00551BE4" w:rsidRPr="00551BE4" w:rsidRDefault="00551BE4" w:rsidP="00551BE4">
            <w:pPr>
              <w:spacing w:after="160" w:line="360" w:lineRule="auto"/>
              <w:jc w:val="both"/>
              <w:rPr>
                <w:rFonts w:ascii="Arial" w:hAnsi="Arial" w:cs="Arial"/>
                <w:bCs/>
                <w:sz w:val="24"/>
                <w:szCs w:val="24"/>
                <w:lang w:val="en-US"/>
              </w:rPr>
            </w:pPr>
            <w:r w:rsidRPr="00551BE4">
              <w:rPr>
                <w:rFonts w:ascii="Arial" w:hAnsi="Arial" w:cs="Arial"/>
                <w:bCs/>
                <w:sz w:val="24"/>
                <w:szCs w:val="24"/>
                <w:lang w:val="en-US"/>
              </w:rPr>
              <w:t>Role of smooth muscle cells in vascular calcification: implications in atherosclerosis and arterial stiffness</w:t>
            </w:r>
          </w:p>
        </w:tc>
        <w:tc>
          <w:tcPr>
            <w:tcW w:w="941" w:type="dxa"/>
            <w:noWrap/>
            <w:hideMark/>
          </w:tcPr>
          <w:p w14:paraId="0098BEDA"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10640</w:t>
            </w:r>
          </w:p>
        </w:tc>
        <w:tc>
          <w:tcPr>
            <w:tcW w:w="1030" w:type="dxa"/>
          </w:tcPr>
          <w:p w14:paraId="7EDE5156"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2018</w:t>
            </w:r>
          </w:p>
        </w:tc>
        <w:tc>
          <w:tcPr>
            <w:tcW w:w="0" w:type="auto"/>
          </w:tcPr>
          <w:p w14:paraId="31E34D86" w14:textId="77777777" w:rsidR="00551BE4" w:rsidRPr="00551BE4" w:rsidRDefault="00551BE4" w:rsidP="00551BE4">
            <w:pPr>
              <w:spacing w:after="160" w:line="360" w:lineRule="auto"/>
              <w:jc w:val="both"/>
              <w:rPr>
                <w:rFonts w:ascii="Arial" w:hAnsi="Arial" w:cs="Arial"/>
                <w:bCs/>
                <w:sz w:val="24"/>
                <w:szCs w:val="24"/>
              </w:rPr>
            </w:pPr>
            <w:proofErr w:type="gramStart"/>
            <w:r w:rsidRPr="00551BE4">
              <w:rPr>
                <w:rFonts w:ascii="Arial" w:hAnsi="Arial" w:cs="Arial"/>
                <w:bCs/>
                <w:sz w:val="24"/>
                <w:szCs w:val="24"/>
              </w:rPr>
              <w:t>Andrew  Durham</w:t>
            </w:r>
            <w:proofErr w:type="gramEnd"/>
            <w:r w:rsidRPr="00551BE4">
              <w:rPr>
                <w:rFonts w:ascii="Arial" w:hAnsi="Arial" w:cs="Arial"/>
                <w:bCs/>
                <w:sz w:val="24"/>
                <w:szCs w:val="24"/>
              </w:rPr>
              <w:t xml:space="preserve"> </w:t>
            </w:r>
          </w:p>
        </w:tc>
      </w:tr>
      <w:tr w:rsidR="00551BE4" w:rsidRPr="00551BE4" w14:paraId="2CF77CF3" w14:textId="77777777" w:rsidTr="00E44C4E">
        <w:trPr>
          <w:trHeight w:val="300"/>
        </w:trPr>
        <w:tc>
          <w:tcPr>
            <w:tcW w:w="5291" w:type="dxa"/>
            <w:noWrap/>
            <w:hideMark/>
          </w:tcPr>
          <w:p w14:paraId="47C16ABB" w14:textId="77777777" w:rsidR="00551BE4" w:rsidRPr="00551BE4" w:rsidRDefault="00551BE4" w:rsidP="00551BE4">
            <w:pPr>
              <w:spacing w:after="160" w:line="360" w:lineRule="auto"/>
              <w:jc w:val="both"/>
              <w:rPr>
                <w:rFonts w:ascii="Arial" w:hAnsi="Arial" w:cs="Arial"/>
                <w:bCs/>
                <w:sz w:val="24"/>
                <w:szCs w:val="24"/>
                <w:lang w:val="en-US"/>
              </w:rPr>
            </w:pPr>
            <w:r w:rsidRPr="00551BE4">
              <w:rPr>
                <w:rFonts w:ascii="Arial" w:hAnsi="Arial" w:cs="Arial"/>
                <w:bCs/>
                <w:sz w:val="24"/>
                <w:szCs w:val="24"/>
                <w:lang w:val="en-US"/>
              </w:rPr>
              <w:t>Large-Artery Stiffness in Health and Disease: JACC State-of-the-Art Review</w:t>
            </w:r>
          </w:p>
        </w:tc>
        <w:tc>
          <w:tcPr>
            <w:tcW w:w="941" w:type="dxa"/>
            <w:noWrap/>
            <w:hideMark/>
          </w:tcPr>
          <w:p w14:paraId="62285914"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9800</w:t>
            </w:r>
          </w:p>
        </w:tc>
        <w:tc>
          <w:tcPr>
            <w:tcW w:w="1030" w:type="dxa"/>
          </w:tcPr>
          <w:p w14:paraId="40EE499B"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2019</w:t>
            </w:r>
          </w:p>
        </w:tc>
        <w:tc>
          <w:tcPr>
            <w:tcW w:w="0" w:type="auto"/>
          </w:tcPr>
          <w:p w14:paraId="108A8405"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J.A. Chirinos</w:t>
            </w:r>
          </w:p>
        </w:tc>
      </w:tr>
      <w:tr w:rsidR="00551BE4" w:rsidRPr="00551BE4" w14:paraId="29AD3167" w14:textId="77777777" w:rsidTr="00E44C4E">
        <w:trPr>
          <w:trHeight w:val="300"/>
        </w:trPr>
        <w:tc>
          <w:tcPr>
            <w:tcW w:w="5291" w:type="dxa"/>
            <w:noWrap/>
            <w:hideMark/>
          </w:tcPr>
          <w:p w14:paraId="2D81348B" w14:textId="77777777" w:rsidR="00551BE4" w:rsidRPr="00551BE4" w:rsidRDefault="00551BE4" w:rsidP="00551BE4">
            <w:pPr>
              <w:spacing w:after="160" w:line="360" w:lineRule="auto"/>
              <w:jc w:val="both"/>
              <w:rPr>
                <w:rFonts w:ascii="Arial" w:hAnsi="Arial" w:cs="Arial"/>
                <w:bCs/>
                <w:sz w:val="24"/>
                <w:szCs w:val="24"/>
                <w:lang w:val="en-US"/>
              </w:rPr>
            </w:pPr>
            <w:r w:rsidRPr="00551BE4">
              <w:rPr>
                <w:rFonts w:ascii="Arial" w:hAnsi="Arial" w:cs="Arial"/>
                <w:bCs/>
                <w:sz w:val="24"/>
                <w:szCs w:val="24"/>
                <w:lang w:val="en-US"/>
              </w:rPr>
              <w:t>Arterial Stiffness and Cardiovascular Risk in Hypertension</w:t>
            </w:r>
          </w:p>
        </w:tc>
        <w:tc>
          <w:tcPr>
            <w:tcW w:w="941" w:type="dxa"/>
            <w:noWrap/>
            <w:hideMark/>
          </w:tcPr>
          <w:p w14:paraId="50C99029"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6400</w:t>
            </w:r>
          </w:p>
        </w:tc>
        <w:tc>
          <w:tcPr>
            <w:tcW w:w="1030" w:type="dxa"/>
          </w:tcPr>
          <w:p w14:paraId="5FAC62AA"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2021</w:t>
            </w:r>
          </w:p>
        </w:tc>
        <w:tc>
          <w:tcPr>
            <w:tcW w:w="0" w:type="auto"/>
          </w:tcPr>
          <w:p w14:paraId="7351F191"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 xml:space="preserve">P. </w:t>
            </w:r>
            <w:proofErr w:type="spellStart"/>
            <w:r w:rsidRPr="00551BE4">
              <w:rPr>
                <w:rFonts w:ascii="Arial" w:hAnsi="Arial" w:cs="Arial"/>
                <w:bCs/>
                <w:sz w:val="24"/>
                <w:szCs w:val="24"/>
              </w:rPr>
              <w:t>Boutouyrie</w:t>
            </w:r>
            <w:proofErr w:type="spellEnd"/>
          </w:p>
        </w:tc>
      </w:tr>
      <w:tr w:rsidR="00551BE4" w:rsidRPr="00551BE4" w14:paraId="3AD5FF86" w14:textId="77777777" w:rsidTr="00E44C4E">
        <w:trPr>
          <w:trHeight w:val="300"/>
        </w:trPr>
        <w:tc>
          <w:tcPr>
            <w:tcW w:w="5291" w:type="dxa"/>
            <w:noWrap/>
            <w:hideMark/>
          </w:tcPr>
          <w:p w14:paraId="744CFB48" w14:textId="77777777" w:rsidR="00551BE4" w:rsidRPr="00551BE4" w:rsidRDefault="00551BE4" w:rsidP="00551BE4">
            <w:pPr>
              <w:spacing w:after="160" w:line="360" w:lineRule="auto"/>
              <w:jc w:val="both"/>
              <w:rPr>
                <w:rFonts w:ascii="Arial" w:hAnsi="Arial" w:cs="Arial"/>
                <w:bCs/>
                <w:sz w:val="24"/>
                <w:szCs w:val="24"/>
                <w:lang w:val="en-US"/>
              </w:rPr>
            </w:pPr>
            <w:r w:rsidRPr="00551BE4">
              <w:rPr>
                <w:rFonts w:ascii="Arial" w:hAnsi="Arial" w:cs="Arial"/>
                <w:bCs/>
                <w:sz w:val="24"/>
                <w:szCs w:val="24"/>
                <w:lang w:val="en-US"/>
              </w:rPr>
              <w:t>Aging, arterial stiffness, and hypertension</w:t>
            </w:r>
          </w:p>
        </w:tc>
        <w:tc>
          <w:tcPr>
            <w:tcW w:w="941" w:type="dxa"/>
            <w:noWrap/>
            <w:hideMark/>
          </w:tcPr>
          <w:p w14:paraId="4850E235"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4513</w:t>
            </w:r>
          </w:p>
        </w:tc>
        <w:tc>
          <w:tcPr>
            <w:tcW w:w="1030" w:type="dxa"/>
          </w:tcPr>
          <w:p w14:paraId="6202D834"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2015</w:t>
            </w:r>
          </w:p>
        </w:tc>
        <w:tc>
          <w:tcPr>
            <w:tcW w:w="0" w:type="auto"/>
          </w:tcPr>
          <w:p w14:paraId="222D31A3"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 xml:space="preserve">Z. </w:t>
            </w:r>
            <w:proofErr w:type="spellStart"/>
            <w:r w:rsidRPr="00551BE4">
              <w:rPr>
                <w:rFonts w:ascii="Arial" w:hAnsi="Arial" w:cs="Arial"/>
                <w:bCs/>
                <w:sz w:val="24"/>
                <w:szCs w:val="24"/>
              </w:rPr>
              <w:t>Sun</w:t>
            </w:r>
            <w:proofErr w:type="spellEnd"/>
          </w:p>
        </w:tc>
      </w:tr>
      <w:tr w:rsidR="00551BE4" w:rsidRPr="00551BE4" w14:paraId="3E57319A" w14:textId="77777777" w:rsidTr="00E44C4E">
        <w:trPr>
          <w:trHeight w:val="300"/>
        </w:trPr>
        <w:tc>
          <w:tcPr>
            <w:tcW w:w="5291" w:type="dxa"/>
            <w:noWrap/>
            <w:hideMark/>
          </w:tcPr>
          <w:p w14:paraId="3EB89232" w14:textId="77777777" w:rsidR="00551BE4" w:rsidRPr="00551BE4" w:rsidRDefault="00551BE4" w:rsidP="00551BE4">
            <w:pPr>
              <w:spacing w:after="160" w:line="360" w:lineRule="auto"/>
              <w:jc w:val="both"/>
              <w:rPr>
                <w:rFonts w:ascii="Arial" w:hAnsi="Arial" w:cs="Arial"/>
                <w:bCs/>
                <w:sz w:val="24"/>
                <w:szCs w:val="24"/>
                <w:lang w:val="en-US"/>
              </w:rPr>
            </w:pPr>
            <w:r w:rsidRPr="00551BE4">
              <w:rPr>
                <w:rFonts w:ascii="Arial" w:hAnsi="Arial" w:cs="Arial"/>
                <w:bCs/>
                <w:sz w:val="24"/>
                <w:szCs w:val="24"/>
                <w:lang w:val="en-US"/>
              </w:rPr>
              <w:t>Arterial stiffness, atherosclerosis and cardiovascular risk: Pathophysiologic mechanisms and emerging clinical indications</w:t>
            </w:r>
          </w:p>
        </w:tc>
        <w:tc>
          <w:tcPr>
            <w:tcW w:w="941" w:type="dxa"/>
            <w:noWrap/>
            <w:hideMark/>
          </w:tcPr>
          <w:p w14:paraId="49CD4BD3"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4214</w:t>
            </w:r>
          </w:p>
        </w:tc>
        <w:tc>
          <w:tcPr>
            <w:tcW w:w="1030" w:type="dxa"/>
          </w:tcPr>
          <w:p w14:paraId="63E2B850"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2016</w:t>
            </w:r>
          </w:p>
        </w:tc>
        <w:tc>
          <w:tcPr>
            <w:tcW w:w="0" w:type="auto"/>
          </w:tcPr>
          <w:p w14:paraId="0BC5CD07"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 xml:space="preserve">Carlo </w:t>
            </w:r>
            <w:proofErr w:type="spellStart"/>
            <w:r w:rsidRPr="00551BE4">
              <w:rPr>
                <w:rFonts w:ascii="Arial" w:hAnsi="Arial" w:cs="Arial"/>
                <w:bCs/>
                <w:sz w:val="24"/>
                <w:szCs w:val="24"/>
              </w:rPr>
              <w:t>Palombo</w:t>
            </w:r>
            <w:proofErr w:type="spellEnd"/>
          </w:p>
        </w:tc>
      </w:tr>
      <w:tr w:rsidR="00551BE4" w:rsidRPr="00551BE4" w14:paraId="28D58AE6" w14:textId="77777777" w:rsidTr="00E44C4E">
        <w:trPr>
          <w:trHeight w:val="300"/>
        </w:trPr>
        <w:tc>
          <w:tcPr>
            <w:tcW w:w="5291" w:type="dxa"/>
            <w:noWrap/>
            <w:hideMark/>
          </w:tcPr>
          <w:p w14:paraId="3216B34B" w14:textId="77777777" w:rsidR="00551BE4" w:rsidRPr="00551BE4" w:rsidRDefault="00551BE4" w:rsidP="00551BE4">
            <w:pPr>
              <w:spacing w:after="160" w:line="360" w:lineRule="auto"/>
              <w:jc w:val="both"/>
              <w:rPr>
                <w:rFonts w:ascii="Arial" w:hAnsi="Arial" w:cs="Arial"/>
                <w:bCs/>
                <w:sz w:val="24"/>
                <w:szCs w:val="24"/>
                <w:lang w:val="en-US"/>
              </w:rPr>
            </w:pPr>
            <w:r w:rsidRPr="00551BE4">
              <w:rPr>
                <w:rFonts w:ascii="Arial" w:hAnsi="Arial" w:cs="Arial"/>
                <w:bCs/>
                <w:sz w:val="24"/>
                <w:szCs w:val="24"/>
                <w:lang w:val="en-US"/>
              </w:rPr>
              <w:t>Arterial stiffness as a risk factor for clinical hypertension</w:t>
            </w:r>
          </w:p>
        </w:tc>
        <w:tc>
          <w:tcPr>
            <w:tcW w:w="941" w:type="dxa"/>
            <w:noWrap/>
            <w:hideMark/>
          </w:tcPr>
          <w:p w14:paraId="2BE90FA0"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3440</w:t>
            </w:r>
          </w:p>
        </w:tc>
        <w:tc>
          <w:tcPr>
            <w:tcW w:w="1030" w:type="dxa"/>
          </w:tcPr>
          <w:p w14:paraId="27093CA0"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2018</w:t>
            </w:r>
          </w:p>
        </w:tc>
        <w:tc>
          <w:tcPr>
            <w:tcW w:w="0" w:type="auto"/>
          </w:tcPr>
          <w:p w14:paraId="28679540"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 xml:space="preserve">Michel E. </w:t>
            </w:r>
            <w:proofErr w:type="spellStart"/>
            <w:r w:rsidRPr="00551BE4">
              <w:rPr>
                <w:rFonts w:ascii="Arial" w:hAnsi="Arial" w:cs="Arial"/>
                <w:bCs/>
                <w:sz w:val="24"/>
                <w:szCs w:val="24"/>
              </w:rPr>
              <w:t>Safar</w:t>
            </w:r>
            <w:proofErr w:type="spellEnd"/>
          </w:p>
        </w:tc>
      </w:tr>
      <w:tr w:rsidR="00551BE4" w:rsidRPr="00551BE4" w14:paraId="7EA60147" w14:textId="77777777" w:rsidTr="00E44C4E">
        <w:trPr>
          <w:trHeight w:val="300"/>
        </w:trPr>
        <w:tc>
          <w:tcPr>
            <w:tcW w:w="5291" w:type="dxa"/>
            <w:noWrap/>
            <w:hideMark/>
          </w:tcPr>
          <w:p w14:paraId="233E5A72" w14:textId="77777777" w:rsidR="00551BE4" w:rsidRPr="00551BE4" w:rsidRDefault="00551BE4" w:rsidP="00551BE4">
            <w:pPr>
              <w:spacing w:after="160" w:line="360" w:lineRule="auto"/>
              <w:jc w:val="both"/>
              <w:rPr>
                <w:rFonts w:ascii="Arial" w:hAnsi="Arial" w:cs="Arial"/>
                <w:bCs/>
                <w:sz w:val="24"/>
                <w:szCs w:val="24"/>
                <w:lang w:val="en-US"/>
              </w:rPr>
            </w:pPr>
            <w:r w:rsidRPr="00551BE4">
              <w:rPr>
                <w:rFonts w:ascii="Arial" w:hAnsi="Arial" w:cs="Arial"/>
                <w:bCs/>
                <w:sz w:val="24"/>
                <w:szCs w:val="24"/>
                <w:lang w:val="en-US"/>
              </w:rPr>
              <w:t>Inflammatory markers for arterial stiffness in cardiovascular diseases</w:t>
            </w:r>
          </w:p>
        </w:tc>
        <w:tc>
          <w:tcPr>
            <w:tcW w:w="941" w:type="dxa"/>
            <w:noWrap/>
            <w:hideMark/>
          </w:tcPr>
          <w:p w14:paraId="2A20866E"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3433</w:t>
            </w:r>
          </w:p>
        </w:tc>
        <w:tc>
          <w:tcPr>
            <w:tcW w:w="1030" w:type="dxa"/>
          </w:tcPr>
          <w:p w14:paraId="3CD1FA96"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2017</w:t>
            </w:r>
          </w:p>
        </w:tc>
        <w:tc>
          <w:tcPr>
            <w:tcW w:w="0" w:type="auto"/>
          </w:tcPr>
          <w:p w14:paraId="5E87110D"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I. Mozos</w:t>
            </w:r>
          </w:p>
        </w:tc>
      </w:tr>
    </w:tbl>
    <w:p w14:paraId="418BEDAA" w14:textId="30F2E12A" w:rsidR="00551BE4" w:rsidRDefault="00551BE4" w:rsidP="00551BE4">
      <w:pPr>
        <w:spacing w:line="360" w:lineRule="auto"/>
        <w:jc w:val="both"/>
        <w:rPr>
          <w:rFonts w:ascii="Arial" w:hAnsi="Arial" w:cs="Arial"/>
          <w:bCs/>
          <w:sz w:val="24"/>
          <w:szCs w:val="24"/>
        </w:rPr>
      </w:pPr>
    </w:p>
    <w:p w14:paraId="62AC74C8" w14:textId="77777777" w:rsidR="00CD4F1D" w:rsidRPr="00551BE4" w:rsidRDefault="00CD4F1D" w:rsidP="00CD4F1D">
      <w:pPr>
        <w:spacing w:line="360" w:lineRule="auto"/>
        <w:jc w:val="both"/>
        <w:rPr>
          <w:rFonts w:ascii="Arial" w:hAnsi="Arial" w:cs="Arial"/>
          <w:bCs/>
          <w:sz w:val="24"/>
          <w:szCs w:val="24"/>
        </w:rPr>
      </w:pPr>
      <w:r w:rsidRPr="00551BE4">
        <w:rPr>
          <w:rFonts w:ascii="Arial" w:hAnsi="Arial" w:cs="Arial"/>
          <w:bCs/>
          <w:sz w:val="24"/>
          <w:szCs w:val="24"/>
        </w:rPr>
        <w:t xml:space="preserve">Las revistas con mayor número de artículos y citaciones en este campo fueron </w:t>
      </w:r>
      <w:proofErr w:type="spellStart"/>
      <w:r w:rsidRPr="00551BE4">
        <w:rPr>
          <w:rFonts w:ascii="Arial" w:hAnsi="Arial" w:cs="Arial"/>
          <w:bCs/>
          <w:i/>
          <w:iCs/>
          <w:sz w:val="24"/>
          <w:szCs w:val="24"/>
        </w:rPr>
        <w:t>Journal</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of</w:t>
      </w:r>
      <w:proofErr w:type="spellEnd"/>
      <w:r w:rsidRPr="00551BE4">
        <w:rPr>
          <w:rFonts w:ascii="Arial" w:hAnsi="Arial" w:cs="Arial"/>
          <w:bCs/>
          <w:i/>
          <w:iCs/>
          <w:sz w:val="24"/>
          <w:szCs w:val="24"/>
        </w:rPr>
        <w:t xml:space="preserve"> Vascular </w:t>
      </w:r>
      <w:proofErr w:type="spellStart"/>
      <w:r w:rsidRPr="00551BE4">
        <w:rPr>
          <w:rFonts w:ascii="Arial" w:hAnsi="Arial" w:cs="Arial"/>
          <w:bCs/>
          <w:i/>
          <w:iCs/>
          <w:sz w:val="24"/>
          <w:szCs w:val="24"/>
        </w:rPr>
        <w:t>Surgery</w:t>
      </w:r>
      <w:proofErr w:type="spellEnd"/>
      <w:r w:rsidRPr="00551BE4">
        <w:rPr>
          <w:rFonts w:ascii="Arial" w:hAnsi="Arial" w:cs="Arial"/>
          <w:bCs/>
          <w:sz w:val="24"/>
          <w:szCs w:val="24"/>
        </w:rPr>
        <w:t xml:space="preserve">, con 507 citaciones, seguido de </w:t>
      </w:r>
      <w:proofErr w:type="spellStart"/>
      <w:r w:rsidRPr="00551BE4">
        <w:rPr>
          <w:rFonts w:ascii="Arial" w:hAnsi="Arial" w:cs="Arial"/>
          <w:bCs/>
          <w:i/>
          <w:iCs/>
          <w:sz w:val="24"/>
          <w:szCs w:val="24"/>
        </w:rPr>
        <w:t>Journal</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of</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Hypertension</w:t>
      </w:r>
      <w:proofErr w:type="spellEnd"/>
      <w:r w:rsidRPr="00551BE4">
        <w:rPr>
          <w:rFonts w:ascii="Arial" w:hAnsi="Arial" w:cs="Arial"/>
          <w:bCs/>
          <w:sz w:val="24"/>
          <w:szCs w:val="24"/>
        </w:rPr>
        <w:t>, con 213 citaciones. Los países que más contribuyeron a la producción científica en el ámbito de la rigidez arterial fueron Estados Unidos y Reino Unido, con más del 40 % del total de artículos publicados. Juntos, superaron la mitad de la producción mundial, lo que demuestra su liderazgo e interés en esta área de investigación. Según el índice de citas, los países con mayor impacto científico fueron Estados Unidos, Reino Unido e Irlanda. (Tabla 2)</w:t>
      </w:r>
    </w:p>
    <w:p w14:paraId="70B4C9BE" w14:textId="77777777" w:rsidR="00CD4F1D" w:rsidRPr="00551BE4" w:rsidRDefault="00CD4F1D" w:rsidP="00551BE4">
      <w:pPr>
        <w:spacing w:line="360" w:lineRule="auto"/>
        <w:jc w:val="both"/>
        <w:rPr>
          <w:rFonts w:ascii="Arial" w:hAnsi="Arial" w:cs="Arial"/>
          <w:bCs/>
          <w:sz w:val="24"/>
          <w:szCs w:val="24"/>
        </w:rPr>
      </w:pPr>
    </w:p>
    <w:p w14:paraId="3FCAC02B" w14:textId="77777777" w:rsidR="00551BE4" w:rsidRPr="00551BE4" w:rsidRDefault="00551BE4" w:rsidP="00551BE4">
      <w:pPr>
        <w:spacing w:line="360" w:lineRule="auto"/>
        <w:jc w:val="both"/>
        <w:rPr>
          <w:rFonts w:ascii="Arial" w:hAnsi="Arial" w:cs="Arial"/>
          <w:bCs/>
          <w:sz w:val="24"/>
          <w:szCs w:val="24"/>
        </w:rPr>
      </w:pPr>
      <w:r w:rsidRPr="00551BE4">
        <w:rPr>
          <w:rFonts w:ascii="Arial" w:hAnsi="Arial" w:cs="Arial"/>
          <w:b/>
          <w:bCs/>
          <w:sz w:val="24"/>
          <w:szCs w:val="24"/>
        </w:rPr>
        <w:lastRenderedPageBreak/>
        <w:t>Tabla 2</w:t>
      </w:r>
      <w:r w:rsidRPr="00551BE4">
        <w:rPr>
          <w:rFonts w:ascii="Arial" w:hAnsi="Arial" w:cs="Arial"/>
          <w:bCs/>
          <w:sz w:val="24"/>
          <w:szCs w:val="24"/>
        </w:rPr>
        <w:t>. Revistas con mayor número de publicaciones sobre rigidez arterial entre 2013 y 2023.</w:t>
      </w:r>
    </w:p>
    <w:tbl>
      <w:tblPr>
        <w:tblStyle w:val="TableGrid"/>
        <w:tblW w:w="0" w:type="auto"/>
        <w:tblLook w:val="04A0" w:firstRow="1" w:lastRow="0" w:firstColumn="1" w:lastColumn="0" w:noHBand="0" w:noVBand="1"/>
      </w:tblPr>
      <w:tblGrid>
        <w:gridCol w:w="3919"/>
        <w:gridCol w:w="1321"/>
        <w:gridCol w:w="1473"/>
        <w:gridCol w:w="537"/>
        <w:gridCol w:w="684"/>
        <w:gridCol w:w="617"/>
      </w:tblGrid>
      <w:tr w:rsidR="00551BE4" w:rsidRPr="00551BE4" w14:paraId="56200C54" w14:textId="77777777" w:rsidTr="00E44C4E">
        <w:trPr>
          <w:trHeight w:val="290"/>
        </w:trPr>
        <w:tc>
          <w:tcPr>
            <w:tcW w:w="3919" w:type="dxa"/>
            <w:noWrap/>
            <w:hideMark/>
          </w:tcPr>
          <w:p w14:paraId="603B0E28"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Revistas</w:t>
            </w:r>
          </w:p>
        </w:tc>
        <w:tc>
          <w:tcPr>
            <w:tcW w:w="1321" w:type="dxa"/>
            <w:noWrap/>
            <w:hideMark/>
          </w:tcPr>
          <w:p w14:paraId="549AFAE2"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N.doc</w:t>
            </w:r>
          </w:p>
        </w:tc>
        <w:tc>
          <w:tcPr>
            <w:tcW w:w="1473" w:type="dxa"/>
          </w:tcPr>
          <w:p w14:paraId="58978E96"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País</w:t>
            </w:r>
          </w:p>
        </w:tc>
        <w:tc>
          <w:tcPr>
            <w:tcW w:w="0" w:type="auto"/>
          </w:tcPr>
          <w:p w14:paraId="4945EC34"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Q</w:t>
            </w:r>
          </w:p>
        </w:tc>
        <w:tc>
          <w:tcPr>
            <w:tcW w:w="0" w:type="auto"/>
          </w:tcPr>
          <w:p w14:paraId="1A836D52"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CS</w:t>
            </w:r>
          </w:p>
        </w:tc>
        <w:tc>
          <w:tcPr>
            <w:tcW w:w="0" w:type="auto"/>
          </w:tcPr>
          <w:p w14:paraId="3F05A1E1"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H</w:t>
            </w:r>
          </w:p>
        </w:tc>
      </w:tr>
      <w:tr w:rsidR="00551BE4" w:rsidRPr="00551BE4" w14:paraId="07D36843" w14:textId="77777777" w:rsidTr="00E44C4E">
        <w:trPr>
          <w:trHeight w:val="290"/>
        </w:trPr>
        <w:tc>
          <w:tcPr>
            <w:tcW w:w="3919" w:type="dxa"/>
            <w:noWrap/>
            <w:hideMark/>
          </w:tcPr>
          <w:p w14:paraId="2685D952" w14:textId="77777777" w:rsidR="00551BE4" w:rsidRPr="00551BE4" w:rsidRDefault="00551BE4" w:rsidP="00551BE4">
            <w:pPr>
              <w:spacing w:after="160" w:line="360" w:lineRule="auto"/>
              <w:jc w:val="both"/>
              <w:rPr>
                <w:rFonts w:ascii="Arial" w:hAnsi="Arial" w:cs="Arial"/>
                <w:bCs/>
                <w:sz w:val="24"/>
                <w:szCs w:val="24"/>
              </w:rPr>
            </w:pPr>
            <w:proofErr w:type="spellStart"/>
            <w:r w:rsidRPr="00551BE4">
              <w:rPr>
                <w:rFonts w:ascii="Arial" w:hAnsi="Arial" w:cs="Arial"/>
                <w:bCs/>
                <w:sz w:val="24"/>
                <w:szCs w:val="24"/>
              </w:rPr>
              <w:t>Journal</w:t>
            </w:r>
            <w:proofErr w:type="spellEnd"/>
            <w:r w:rsidRPr="00551BE4">
              <w:rPr>
                <w:rFonts w:ascii="Arial" w:hAnsi="Arial" w:cs="Arial"/>
                <w:bCs/>
                <w:sz w:val="24"/>
                <w:szCs w:val="24"/>
              </w:rPr>
              <w:t xml:space="preserve"> </w:t>
            </w:r>
            <w:proofErr w:type="spellStart"/>
            <w:r w:rsidRPr="00551BE4">
              <w:rPr>
                <w:rFonts w:ascii="Arial" w:hAnsi="Arial" w:cs="Arial"/>
                <w:bCs/>
                <w:sz w:val="24"/>
                <w:szCs w:val="24"/>
              </w:rPr>
              <w:t>of</w:t>
            </w:r>
            <w:proofErr w:type="spellEnd"/>
            <w:r w:rsidRPr="00551BE4">
              <w:rPr>
                <w:rFonts w:ascii="Arial" w:hAnsi="Arial" w:cs="Arial"/>
                <w:bCs/>
                <w:sz w:val="24"/>
                <w:szCs w:val="24"/>
              </w:rPr>
              <w:t xml:space="preserve"> Vascular </w:t>
            </w:r>
            <w:proofErr w:type="spellStart"/>
            <w:r w:rsidRPr="00551BE4">
              <w:rPr>
                <w:rFonts w:ascii="Arial" w:hAnsi="Arial" w:cs="Arial"/>
                <w:bCs/>
                <w:sz w:val="24"/>
                <w:szCs w:val="24"/>
              </w:rPr>
              <w:t>Surgery</w:t>
            </w:r>
            <w:proofErr w:type="spellEnd"/>
          </w:p>
        </w:tc>
        <w:tc>
          <w:tcPr>
            <w:tcW w:w="1321" w:type="dxa"/>
            <w:noWrap/>
            <w:hideMark/>
          </w:tcPr>
          <w:p w14:paraId="77EEDA5B"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507</w:t>
            </w:r>
          </w:p>
        </w:tc>
        <w:tc>
          <w:tcPr>
            <w:tcW w:w="1473" w:type="dxa"/>
          </w:tcPr>
          <w:p w14:paraId="213BBE69"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Estados Unidos</w:t>
            </w:r>
          </w:p>
        </w:tc>
        <w:tc>
          <w:tcPr>
            <w:tcW w:w="0" w:type="auto"/>
          </w:tcPr>
          <w:p w14:paraId="0C04849C"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Q1</w:t>
            </w:r>
          </w:p>
        </w:tc>
        <w:tc>
          <w:tcPr>
            <w:tcW w:w="0" w:type="auto"/>
          </w:tcPr>
          <w:p w14:paraId="24600C92"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6.5</w:t>
            </w:r>
          </w:p>
        </w:tc>
        <w:tc>
          <w:tcPr>
            <w:tcW w:w="0" w:type="auto"/>
          </w:tcPr>
          <w:p w14:paraId="13CF03D9"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210</w:t>
            </w:r>
          </w:p>
        </w:tc>
      </w:tr>
      <w:tr w:rsidR="00551BE4" w:rsidRPr="00551BE4" w14:paraId="25A2FF6E" w14:textId="77777777" w:rsidTr="00E44C4E">
        <w:trPr>
          <w:trHeight w:val="290"/>
        </w:trPr>
        <w:tc>
          <w:tcPr>
            <w:tcW w:w="3919" w:type="dxa"/>
            <w:noWrap/>
            <w:hideMark/>
          </w:tcPr>
          <w:p w14:paraId="5453904E" w14:textId="77777777" w:rsidR="00551BE4" w:rsidRPr="00551BE4" w:rsidRDefault="00551BE4" w:rsidP="00551BE4">
            <w:pPr>
              <w:spacing w:after="160" w:line="360" w:lineRule="auto"/>
              <w:jc w:val="both"/>
              <w:rPr>
                <w:rFonts w:ascii="Arial" w:hAnsi="Arial" w:cs="Arial"/>
                <w:bCs/>
                <w:sz w:val="24"/>
                <w:szCs w:val="24"/>
              </w:rPr>
            </w:pPr>
            <w:proofErr w:type="spellStart"/>
            <w:r w:rsidRPr="00551BE4">
              <w:rPr>
                <w:rFonts w:ascii="Arial" w:hAnsi="Arial" w:cs="Arial"/>
                <w:bCs/>
                <w:sz w:val="24"/>
                <w:szCs w:val="24"/>
              </w:rPr>
              <w:t>Journal</w:t>
            </w:r>
            <w:proofErr w:type="spellEnd"/>
            <w:r w:rsidRPr="00551BE4">
              <w:rPr>
                <w:rFonts w:ascii="Arial" w:hAnsi="Arial" w:cs="Arial"/>
                <w:bCs/>
                <w:sz w:val="24"/>
                <w:szCs w:val="24"/>
              </w:rPr>
              <w:t xml:space="preserve"> </w:t>
            </w:r>
            <w:proofErr w:type="spellStart"/>
            <w:r w:rsidRPr="00551BE4">
              <w:rPr>
                <w:rFonts w:ascii="Arial" w:hAnsi="Arial" w:cs="Arial"/>
                <w:bCs/>
                <w:sz w:val="24"/>
                <w:szCs w:val="24"/>
              </w:rPr>
              <w:t>of</w:t>
            </w:r>
            <w:proofErr w:type="spellEnd"/>
            <w:r w:rsidRPr="00551BE4">
              <w:rPr>
                <w:rFonts w:ascii="Arial" w:hAnsi="Arial" w:cs="Arial"/>
                <w:bCs/>
                <w:sz w:val="24"/>
                <w:szCs w:val="24"/>
              </w:rPr>
              <w:t xml:space="preserve"> </w:t>
            </w:r>
            <w:proofErr w:type="spellStart"/>
            <w:r w:rsidRPr="00551BE4">
              <w:rPr>
                <w:rFonts w:ascii="Arial" w:hAnsi="Arial" w:cs="Arial"/>
                <w:bCs/>
                <w:sz w:val="24"/>
                <w:szCs w:val="24"/>
              </w:rPr>
              <w:t>Hypertension</w:t>
            </w:r>
            <w:proofErr w:type="spellEnd"/>
          </w:p>
        </w:tc>
        <w:tc>
          <w:tcPr>
            <w:tcW w:w="1321" w:type="dxa"/>
            <w:noWrap/>
            <w:hideMark/>
          </w:tcPr>
          <w:p w14:paraId="24D3E27E"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213</w:t>
            </w:r>
          </w:p>
        </w:tc>
        <w:tc>
          <w:tcPr>
            <w:tcW w:w="1473" w:type="dxa"/>
          </w:tcPr>
          <w:p w14:paraId="6FA4D3A9"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Reino Unido</w:t>
            </w:r>
          </w:p>
        </w:tc>
        <w:tc>
          <w:tcPr>
            <w:tcW w:w="0" w:type="auto"/>
          </w:tcPr>
          <w:p w14:paraId="2158FD12"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Q1</w:t>
            </w:r>
          </w:p>
        </w:tc>
        <w:tc>
          <w:tcPr>
            <w:tcW w:w="0" w:type="auto"/>
          </w:tcPr>
          <w:p w14:paraId="6DF16CFC"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6.9</w:t>
            </w:r>
          </w:p>
        </w:tc>
        <w:tc>
          <w:tcPr>
            <w:tcW w:w="0" w:type="auto"/>
          </w:tcPr>
          <w:p w14:paraId="61EEEA65"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185</w:t>
            </w:r>
          </w:p>
        </w:tc>
      </w:tr>
      <w:tr w:rsidR="00551BE4" w:rsidRPr="00551BE4" w14:paraId="57844936" w14:textId="77777777" w:rsidTr="00E44C4E">
        <w:trPr>
          <w:trHeight w:val="290"/>
        </w:trPr>
        <w:tc>
          <w:tcPr>
            <w:tcW w:w="3919" w:type="dxa"/>
            <w:noWrap/>
            <w:hideMark/>
          </w:tcPr>
          <w:p w14:paraId="792DF786" w14:textId="77777777" w:rsidR="00551BE4" w:rsidRPr="00551BE4" w:rsidRDefault="00551BE4" w:rsidP="00551BE4">
            <w:pPr>
              <w:spacing w:after="160" w:line="360" w:lineRule="auto"/>
              <w:jc w:val="both"/>
              <w:rPr>
                <w:rFonts w:ascii="Arial" w:hAnsi="Arial" w:cs="Arial"/>
                <w:bCs/>
                <w:sz w:val="24"/>
                <w:szCs w:val="24"/>
              </w:rPr>
            </w:pPr>
            <w:proofErr w:type="spellStart"/>
            <w:r w:rsidRPr="00551BE4">
              <w:rPr>
                <w:rFonts w:ascii="Arial" w:hAnsi="Arial" w:cs="Arial"/>
                <w:bCs/>
                <w:sz w:val="24"/>
                <w:szCs w:val="24"/>
              </w:rPr>
              <w:t>Annals</w:t>
            </w:r>
            <w:proofErr w:type="spellEnd"/>
            <w:r w:rsidRPr="00551BE4">
              <w:rPr>
                <w:rFonts w:ascii="Arial" w:hAnsi="Arial" w:cs="Arial"/>
                <w:bCs/>
                <w:sz w:val="24"/>
                <w:szCs w:val="24"/>
              </w:rPr>
              <w:t xml:space="preserve"> </w:t>
            </w:r>
            <w:proofErr w:type="spellStart"/>
            <w:r w:rsidRPr="00551BE4">
              <w:rPr>
                <w:rFonts w:ascii="Arial" w:hAnsi="Arial" w:cs="Arial"/>
                <w:bCs/>
                <w:sz w:val="24"/>
                <w:szCs w:val="24"/>
              </w:rPr>
              <w:t>of</w:t>
            </w:r>
            <w:proofErr w:type="spellEnd"/>
            <w:r w:rsidRPr="00551BE4">
              <w:rPr>
                <w:rFonts w:ascii="Arial" w:hAnsi="Arial" w:cs="Arial"/>
                <w:bCs/>
                <w:sz w:val="24"/>
                <w:szCs w:val="24"/>
              </w:rPr>
              <w:t xml:space="preserve"> Vascular </w:t>
            </w:r>
            <w:proofErr w:type="spellStart"/>
            <w:r w:rsidRPr="00551BE4">
              <w:rPr>
                <w:rFonts w:ascii="Arial" w:hAnsi="Arial" w:cs="Arial"/>
                <w:bCs/>
                <w:sz w:val="24"/>
                <w:szCs w:val="24"/>
              </w:rPr>
              <w:t>Surgery</w:t>
            </w:r>
            <w:proofErr w:type="spellEnd"/>
          </w:p>
        </w:tc>
        <w:tc>
          <w:tcPr>
            <w:tcW w:w="1321" w:type="dxa"/>
            <w:noWrap/>
            <w:hideMark/>
          </w:tcPr>
          <w:p w14:paraId="737DC457"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193</w:t>
            </w:r>
          </w:p>
        </w:tc>
        <w:tc>
          <w:tcPr>
            <w:tcW w:w="1473" w:type="dxa"/>
          </w:tcPr>
          <w:p w14:paraId="3AE236C4"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Estados Unidos</w:t>
            </w:r>
          </w:p>
        </w:tc>
        <w:tc>
          <w:tcPr>
            <w:tcW w:w="0" w:type="auto"/>
          </w:tcPr>
          <w:p w14:paraId="135BCC1B"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Q2</w:t>
            </w:r>
          </w:p>
        </w:tc>
        <w:tc>
          <w:tcPr>
            <w:tcW w:w="0" w:type="auto"/>
          </w:tcPr>
          <w:p w14:paraId="43B1E58D"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3.0</w:t>
            </w:r>
          </w:p>
        </w:tc>
        <w:tc>
          <w:tcPr>
            <w:tcW w:w="0" w:type="auto"/>
          </w:tcPr>
          <w:p w14:paraId="1AC01F7A"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80</w:t>
            </w:r>
          </w:p>
        </w:tc>
      </w:tr>
      <w:tr w:rsidR="00551BE4" w:rsidRPr="00551BE4" w14:paraId="073A003D" w14:textId="77777777" w:rsidTr="00E44C4E">
        <w:trPr>
          <w:trHeight w:val="290"/>
        </w:trPr>
        <w:tc>
          <w:tcPr>
            <w:tcW w:w="3919" w:type="dxa"/>
            <w:noWrap/>
            <w:hideMark/>
          </w:tcPr>
          <w:p w14:paraId="08F977CF" w14:textId="77777777" w:rsidR="00551BE4" w:rsidRPr="00551BE4" w:rsidRDefault="00551BE4" w:rsidP="00551BE4">
            <w:pPr>
              <w:spacing w:after="160" w:line="360" w:lineRule="auto"/>
              <w:jc w:val="both"/>
              <w:rPr>
                <w:rFonts w:ascii="Arial" w:hAnsi="Arial" w:cs="Arial"/>
                <w:bCs/>
                <w:sz w:val="24"/>
                <w:szCs w:val="24"/>
                <w:lang w:val="en-US"/>
              </w:rPr>
            </w:pPr>
            <w:r w:rsidRPr="00551BE4">
              <w:rPr>
                <w:rFonts w:ascii="Arial" w:hAnsi="Arial" w:cs="Arial"/>
                <w:bCs/>
                <w:sz w:val="24"/>
                <w:szCs w:val="24"/>
                <w:lang w:val="en-US"/>
              </w:rPr>
              <w:t>European Journal of Vascular and Endovascular Surgery</w:t>
            </w:r>
          </w:p>
        </w:tc>
        <w:tc>
          <w:tcPr>
            <w:tcW w:w="1321" w:type="dxa"/>
            <w:noWrap/>
            <w:hideMark/>
          </w:tcPr>
          <w:p w14:paraId="6575F5D9"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136</w:t>
            </w:r>
          </w:p>
        </w:tc>
        <w:tc>
          <w:tcPr>
            <w:tcW w:w="1473" w:type="dxa"/>
          </w:tcPr>
          <w:p w14:paraId="796561C4"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Reino Unido</w:t>
            </w:r>
          </w:p>
        </w:tc>
        <w:tc>
          <w:tcPr>
            <w:tcW w:w="0" w:type="auto"/>
          </w:tcPr>
          <w:p w14:paraId="41649789"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Q1</w:t>
            </w:r>
          </w:p>
        </w:tc>
        <w:tc>
          <w:tcPr>
            <w:tcW w:w="0" w:type="auto"/>
          </w:tcPr>
          <w:p w14:paraId="4B163C02"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7.5</w:t>
            </w:r>
          </w:p>
        </w:tc>
        <w:tc>
          <w:tcPr>
            <w:tcW w:w="0" w:type="auto"/>
          </w:tcPr>
          <w:p w14:paraId="2F08FF61"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133</w:t>
            </w:r>
          </w:p>
        </w:tc>
      </w:tr>
      <w:tr w:rsidR="00551BE4" w:rsidRPr="00551BE4" w14:paraId="38CC290C" w14:textId="77777777" w:rsidTr="00E44C4E">
        <w:trPr>
          <w:trHeight w:val="290"/>
        </w:trPr>
        <w:tc>
          <w:tcPr>
            <w:tcW w:w="3919" w:type="dxa"/>
            <w:noWrap/>
            <w:hideMark/>
          </w:tcPr>
          <w:p w14:paraId="5727C906" w14:textId="77777777" w:rsidR="00551BE4" w:rsidRPr="00551BE4" w:rsidRDefault="00551BE4" w:rsidP="00551BE4">
            <w:pPr>
              <w:spacing w:after="160" w:line="360" w:lineRule="auto"/>
              <w:jc w:val="both"/>
              <w:rPr>
                <w:rFonts w:ascii="Arial" w:hAnsi="Arial" w:cs="Arial"/>
                <w:bCs/>
                <w:sz w:val="24"/>
                <w:szCs w:val="24"/>
                <w:lang w:val="en-US"/>
              </w:rPr>
            </w:pPr>
            <w:r w:rsidRPr="00551BE4">
              <w:rPr>
                <w:rFonts w:ascii="Arial" w:hAnsi="Arial" w:cs="Arial"/>
                <w:bCs/>
                <w:sz w:val="24"/>
                <w:szCs w:val="24"/>
                <w:lang w:val="en-US"/>
              </w:rPr>
              <w:t>Journal of Cardiothoracic and Vascular Anesthesia</w:t>
            </w:r>
          </w:p>
        </w:tc>
        <w:tc>
          <w:tcPr>
            <w:tcW w:w="1321" w:type="dxa"/>
            <w:noWrap/>
            <w:hideMark/>
          </w:tcPr>
          <w:p w14:paraId="2C57D31B"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127</w:t>
            </w:r>
          </w:p>
        </w:tc>
        <w:tc>
          <w:tcPr>
            <w:tcW w:w="1473" w:type="dxa"/>
          </w:tcPr>
          <w:p w14:paraId="404A8A2D"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Reino Unido</w:t>
            </w:r>
          </w:p>
        </w:tc>
        <w:tc>
          <w:tcPr>
            <w:tcW w:w="0" w:type="auto"/>
          </w:tcPr>
          <w:p w14:paraId="06A3B240"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Q2</w:t>
            </w:r>
          </w:p>
        </w:tc>
        <w:tc>
          <w:tcPr>
            <w:tcW w:w="0" w:type="auto"/>
          </w:tcPr>
          <w:p w14:paraId="50F9E2D1"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4.1</w:t>
            </w:r>
          </w:p>
        </w:tc>
        <w:tc>
          <w:tcPr>
            <w:tcW w:w="0" w:type="auto"/>
          </w:tcPr>
          <w:p w14:paraId="1D7F5427"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90</w:t>
            </w:r>
          </w:p>
        </w:tc>
      </w:tr>
      <w:tr w:rsidR="00551BE4" w:rsidRPr="00551BE4" w14:paraId="5F345A4E" w14:textId="77777777" w:rsidTr="00E44C4E">
        <w:trPr>
          <w:trHeight w:val="290"/>
        </w:trPr>
        <w:tc>
          <w:tcPr>
            <w:tcW w:w="3919" w:type="dxa"/>
            <w:noWrap/>
            <w:hideMark/>
          </w:tcPr>
          <w:p w14:paraId="0B4F72C6" w14:textId="77777777" w:rsidR="00551BE4" w:rsidRPr="00551BE4" w:rsidRDefault="00551BE4" w:rsidP="00551BE4">
            <w:pPr>
              <w:spacing w:after="160" w:line="360" w:lineRule="auto"/>
              <w:jc w:val="both"/>
              <w:rPr>
                <w:rFonts w:ascii="Arial" w:hAnsi="Arial" w:cs="Arial"/>
                <w:bCs/>
                <w:sz w:val="24"/>
                <w:szCs w:val="24"/>
              </w:rPr>
            </w:pPr>
            <w:proofErr w:type="spellStart"/>
            <w:r w:rsidRPr="00551BE4">
              <w:rPr>
                <w:rFonts w:ascii="Arial" w:hAnsi="Arial" w:cs="Arial"/>
                <w:bCs/>
                <w:sz w:val="24"/>
                <w:szCs w:val="24"/>
              </w:rPr>
              <w:t>Atherosclerosis</w:t>
            </w:r>
            <w:proofErr w:type="spellEnd"/>
          </w:p>
        </w:tc>
        <w:tc>
          <w:tcPr>
            <w:tcW w:w="1321" w:type="dxa"/>
            <w:noWrap/>
            <w:hideMark/>
          </w:tcPr>
          <w:p w14:paraId="01F2DF5D"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111</w:t>
            </w:r>
          </w:p>
        </w:tc>
        <w:tc>
          <w:tcPr>
            <w:tcW w:w="1473" w:type="dxa"/>
          </w:tcPr>
          <w:p w14:paraId="5D6FA68F"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Irlanda</w:t>
            </w:r>
          </w:p>
        </w:tc>
        <w:tc>
          <w:tcPr>
            <w:tcW w:w="0" w:type="auto"/>
          </w:tcPr>
          <w:p w14:paraId="1F55A980"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Q1</w:t>
            </w:r>
          </w:p>
        </w:tc>
        <w:tc>
          <w:tcPr>
            <w:tcW w:w="0" w:type="auto"/>
          </w:tcPr>
          <w:p w14:paraId="34544D0C"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4.19</w:t>
            </w:r>
          </w:p>
        </w:tc>
        <w:tc>
          <w:tcPr>
            <w:tcW w:w="0" w:type="auto"/>
          </w:tcPr>
          <w:p w14:paraId="211C8C05"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186</w:t>
            </w:r>
          </w:p>
        </w:tc>
      </w:tr>
      <w:tr w:rsidR="00551BE4" w:rsidRPr="00551BE4" w14:paraId="10331F42" w14:textId="77777777" w:rsidTr="00E44C4E">
        <w:trPr>
          <w:trHeight w:val="290"/>
        </w:trPr>
        <w:tc>
          <w:tcPr>
            <w:tcW w:w="3919" w:type="dxa"/>
            <w:noWrap/>
            <w:hideMark/>
          </w:tcPr>
          <w:p w14:paraId="76794EE7" w14:textId="77777777" w:rsidR="00551BE4" w:rsidRPr="00551BE4" w:rsidRDefault="00551BE4" w:rsidP="00551BE4">
            <w:pPr>
              <w:spacing w:after="160" w:line="360" w:lineRule="auto"/>
              <w:jc w:val="both"/>
              <w:rPr>
                <w:rFonts w:ascii="Arial" w:hAnsi="Arial" w:cs="Arial"/>
                <w:bCs/>
                <w:sz w:val="24"/>
                <w:szCs w:val="24"/>
              </w:rPr>
            </w:pPr>
            <w:proofErr w:type="spellStart"/>
            <w:r w:rsidRPr="00551BE4">
              <w:rPr>
                <w:rFonts w:ascii="Arial" w:hAnsi="Arial" w:cs="Arial"/>
                <w:bCs/>
                <w:sz w:val="24"/>
                <w:szCs w:val="24"/>
              </w:rPr>
              <w:t>Artery</w:t>
            </w:r>
            <w:proofErr w:type="spellEnd"/>
            <w:r w:rsidRPr="00551BE4">
              <w:rPr>
                <w:rFonts w:ascii="Arial" w:hAnsi="Arial" w:cs="Arial"/>
                <w:bCs/>
                <w:sz w:val="24"/>
                <w:szCs w:val="24"/>
              </w:rPr>
              <w:t xml:space="preserve"> </w:t>
            </w:r>
            <w:proofErr w:type="spellStart"/>
            <w:r w:rsidRPr="00551BE4">
              <w:rPr>
                <w:rFonts w:ascii="Arial" w:hAnsi="Arial" w:cs="Arial"/>
                <w:bCs/>
                <w:sz w:val="24"/>
                <w:szCs w:val="24"/>
              </w:rPr>
              <w:t>Research</w:t>
            </w:r>
            <w:proofErr w:type="spellEnd"/>
          </w:p>
        </w:tc>
        <w:tc>
          <w:tcPr>
            <w:tcW w:w="1321" w:type="dxa"/>
            <w:noWrap/>
            <w:hideMark/>
          </w:tcPr>
          <w:p w14:paraId="26D4FBB1"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102</w:t>
            </w:r>
          </w:p>
        </w:tc>
        <w:tc>
          <w:tcPr>
            <w:tcW w:w="1473" w:type="dxa"/>
          </w:tcPr>
          <w:p w14:paraId="53C86DDF"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Reino Unido</w:t>
            </w:r>
          </w:p>
        </w:tc>
        <w:tc>
          <w:tcPr>
            <w:tcW w:w="0" w:type="auto"/>
          </w:tcPr>
          <w:p w14:paraId="4B2BE32C"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Q3</w:t>
            </w:r>
          </w:p>
        </w:tc>
        <w:tc>
          <w:tcPr>
            <w:tcW w:w="0" w:type="auto"/>
          </w:tcPr>
          <w:p w14:paraId="6DB6DCAF"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0.5</w:t>
            </w:r>
          </w:p>
        </w:tc>
        <w:tc>
          <w:tcPr>
            <w:tcW w:w="0" w:type="auto"/>
          </w:tcPr>
          <w:p w14:paraId="1B3D0D47"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23</w:t>
            </w:r>
          </w:p>
        </w:tc>
      </w:tr>
      <w:tr w:rsidR="00551BE4" w:rsidRPr="00551BE4" w14:paraId="43E4E6B0" w14:textId="77777777" w:rsidTr="00E44C4E">
        <w:trPr>
          <w:trHeight w:val="290"/>
        </w:trPr>
        <w:tc>
          <w:tcPr>
            <w:tcW w:w="3919" w:type="dxa"/>
            <w:noWrap/>
            <w:hideMark/>
          </w:tcPr>
          <w:p w14:paraId="1442DEE0" w14:textId="77777777" w:rsidR="00551BE4" w:rsidRPr="00551BE4" w:rsidRDefault="00551BE4" w:rsidP="00551BE4">
            <w:pPr>
              <w:spacing w:after="160" w:line="360" w:lineRule="auto"/>
              <w:jc w:val="both"/>
              <w:rPr>
                <w:rFonts w:ascii="Arial" w:hAnsi="Arial" w:cs="Arial"/>
                <w:bCs/>
                <w:sz w:val="24"/>
                <w:szCs w:val="24"/>
                <w:lang w:val="en-US"/>
              </w:rPr>
            </w:pPr>
            <w:r w:rsidRPr="00551BE4">
              <w:rPr>
                <w:rFonts w:ascii="Arial" w:hAnsi="Arial" w:cs="Arial"/>
                <w:bCs/>
                <w:sz w:val="24"/>
                <w:szCs w:val="24"/>
                <w:lang w:val="en-US"/>
              </w:rPr>
              <w:t>Journal of Vascular and Interventional Radiology</w:t>
            </w:r>
          </w:p>
        </w:tc>
        <w:tc>
          <w:tcPr>
            <w:tcW w:w="1321" w:type="dxa"/>
            <w:noWrap/>
            <w:hideMark/>
          </w:tcPr>
          <w:p w14:paraId="646CFE2E"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96</w:t>
            </w:r>
          </w:p>
        </w:tc>
        <w:tc>
          <w:tcPr>
            <w:tcW w:w="1473" w:type="dxa"/>
          </w:tcPr>
          <w:p w14:paraId="44601D80"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Estados Unidos</w:t>
            </w:r>
          </w:p>
        </w:tc>
        <w:tc>
          <w:tcPr>
            <w:tcW w:w="0" w:type="auto"/>
          </w:tcPr>
          <w:p w14:paraId="36589BD4"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Q1</w:t>
            </w:r>
          </w:p>
        </w:tc>
        <w:tc>
          <w:tcPr>
            <w:tcW w:w="0" w:type="auto"/>
          </w:tcPr>
          <w:p w14:paraId="005EF62D"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4.8</w:t>
            </w:r>
          </w:p>
        </w:tc>
        <w:tc>
          <w:tcPr>
            <w:tcW w:w="0" w:type="auto"/>
          </w:tcPr>
          <w:p w14:paraId="5616CDE0"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142</w:t>
            </w:r>
          </w:p>
        </w:tc>
      </w:tr>
      <w:tr w:rsidR="00551BE4" w:rsidRPr="00551BE4" w14:paraId="75394708" w14:textId="77777777" w:rsidTr="00E44C4E">
        <w:trPr>
          <w:trHeight w:val="290"/>
        </w:trPr>
        <w:tc>
          <w:tcPr>
            <w:tcW w:w="3919" w:type="dxa"/>
            <w:noWrap/>
            <w:hideMark/>
          </w:tcPr>
          <w:p w14:paraId="3F72CDC5" w14:textId="77777777" w:rsidR="00551BE4" w:rsidRPr="00551BE4" w:rsidRDefault="00551BE4" w:rsidP="00551BE4">
            <w:pPr>
              <w:spacing w:after="160" w:line="360" w:lineRule="auto"/>
              <w:jc w:val="both"/>
              <w:rPr>
                <w:rFonts w:ascii="Arial" w:hAnsi="Arial" w:cs="Arial"/>
                <w:bCs/>
                <w:sz w:val="24"/>
                <w:szCs w:val="24"/>
              </w:rPr>
            </w:pPr>
            <w:proofErr w:type="spellStart"/>
            <w:r w:rsidRPr="00551BE4">
              <w:rPr>
                <w:rFonts w:ascii="Arial" w:hAnsi="Arial" w:cs="Arial"/>
                <w:bCs/>
                <w:sz w:val="24"/>
                <w:szCs w:val="24"/>
              </w:rPr>
              <w:t>Hypertension</w:t>
            </w:r>
            <w:proofErr w:type="spellEnd"/>
          </w:p>
        </w:tc>
        <w:tc>
          <w:tcPr>
            <w:tcW w:w="1321" w:type="dxa"/>
            <w:noWrap/>
            <w:hideMark/>
          </w:tcPr>
          <w:p w14:paraId="324CE49F"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85</w:t>
            </w:r>
          </w:p>
        </w:tc>
        <w:tc>
          <w:tcPr>
            <w:tcW w:w="1473" w:type="dxa"/>
          </w:tcPr>
          <w:p w14:paraId="4AEB6A5F"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Estados Unidos</w:t>
            </w:r>
          </w:p>
        </w:tc>
        <w:tc>
          <w:tcPr>
            <w:tcW w:w="0" w:type="auto"/>
          </w:tcPr>
          <w:p w14:paraId="445CAAB5"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Q1</w:t>
            </w:r>
          </w:p>
        </w:tc>
        <w:tc>
          <w:tcPr>
            <w:tcW w:w="0" w:type="auto"/>
          </w:tcPr>
          <w:p w14:paraId="320DC6AF"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6.89</w:t>
            </w:r>
          </w:p>
        </w:tc>
        <w:tc>
          <w:tcPr>
            <w:tcW w:w="0" w:type="auto"/>
          </w:tcPr>
          <w:p w14:paraId="558BF4C0"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288</w:t>
            </w:r>
          </w:p>
        </w:tc>
      </w:tr>
      <w:tr w:rsidR="00551BE4" w:rsidRPr="00551BE4" w14:paraId="1ACF6442" w14:textId="77777777" w:rsidTr="00E44C4E">
        <w:trPr>
          <w:trHeight w:val="290"/>
        </w:trPr>
        <w:tc>
          <w:tcPr>
            <w:tcW w:w="3919" w:type="dxa"/>
            <w:noWrap/>
            <w:hideMark/>
          </w:tcPr>
          <w:p w14:paraId="31670394" w14:textId="77777777" w:rsidR="00551BE4" w:rsidRPr="00551BE4" w:rsidRDefault="00551BE4" w:rsidP="00551BE4">
            <w:pPr>
              <w:spacing w:after="160" w:line="360" w:lineRule="auto"/>
              <w:jc w:val="both"/>
              <w:rPr>
                <w:rFonts w:ascii="Arial" w:hAnsi="Arial" w:cs="Arial"/>
                <w:bCs/>
                <w:sz w:val="24"/>
                <w:szCs w:val="24"/>
                <w:lang w:val="en-US"/>
              </w:rPr>
            </w:pPr>
            <w:r w:rsidRPr="00551BE4">
              <w:rPr>
                <w:rFonts w:ascii="Arial" w:hAnsi="Arial" w:cs="Arial"/>
                <w:bCs/>
                <w:sz w:val="24"/>
                <w:szCs w:val="24"/>
                <w:lang w:val="en-US"/>
              </w:rPr>
              <w:t>Journal of the American Heart Association</w:t>
            </w:r>
          </w:p>
        </w:tc>
        <w:tc>
          <w:tcPr>
            <w:tcW w:w="1321" w:type="dxa"/>
            <w:noWrap/>
            <w:hideMark/>
          </w:tcPr>
          <w:p w14:paraId="58012067"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72</w:t>
            </w:r>
          </w:p>
        </w:tc>
        <w:tc>
          <w:tcPr>
            <w:tcW w:w="1473" w:type="dxa"/>
          </w:tcPr>
          <w:p w14:paraId="3E44EEE1"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Reino Unido</w:t>
            </w:r>
          </w:p>
        </w:tc>
        <w:tc>
          <w:tcPr>
            <w:tcW w:w="0" w:type="auto"/>
          </w:tcPr>
          <w:p w14:paraId="758CF0F2"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Q1</w:t>
            </w:r>
          </w:p>
        </w:tc>
        <w:tc>
          <w:tcPr>
            <w:tcW w:w="0" w:type="auto"/>
          </w:tcPr>
          <w:p w14:paraId="3B04717F"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4.83</w:t>
            </w:r>
          </w:p>
        </w:tc>
        <w:tc>
          <w:tcPr>
            <w:tcW w:w="0" w:type="auto"/>
          </w:tcPr>
          <w:p w14:paraId="3482D919" w14:textId="77777777" w:rsidR="00551BE4" w:rsidRPr="00551BE4" w:rsidRDefault="00551BE4" w:rsidP="00551BE4">
            <w:pPr>
              <w:spacing w:after="160" w:line="360" w:lineRule="auto"/>
              <w:jc w:val="both"/>
              <w:rPr>
                <w:rFonts w:ascii="Arial" w:hAnsi="Arial" w:cs="Arial"/>
                <w:bCs/>
                <w:sz w:val="24"/>
                <w:szCs w:val="24"/>
              </w:rPr>
            </w:pPr>
            <w:r w:rsidRPr="00551BE4">
              <w:rPr>
                <w:rFonts w:ascii="Arial" w:hAnsi="Arial" w:cs="Arial"/>
                <w:bCs/>
                <w:sz w:val="24"/>
                <w:szCs w:val="24"/>
              </w:rPr>
              <w:t>118</w:t>
            </w:r>
          </w:p>
        </w:tc>
      </w:tr>
    </w:tbl>
    <w:p w14:paraId="2145F917" w14:textId="77777777" w:rsidR="00551BE4" w:rsidRPr="00551BE4" w:rsidRDefault="00551BE4" w:rsidP="00551BE4">
      <w:pPr>
        <w:spacing w:line="360" w:lineRule="auto"/>
        <w:jc w:val="both"/>
        <w:rPr>
          <w:rFonts w:ascii="Arial" w:hAnsi="Arial" w:cs="Arial"/>
          <w:b/>
          <w:bCs/>
          <w:i/>
          <w:sz w:val="24"/>
          <w:szCs w:val="24"/>
          <w:vertAlign w:val="superscript"/>
          <w:lang w:val="en-US"/>
        </w:rPr>
      </w:pPr>
      <w:r w:rsidRPr="00551BE4">
        <w:rPr>
          <w:rFonts w:ascii="Arial" w:hAnsi="Arial" w:cs="Arial"/>
          <w:bCs/>
          <w:i/>
          <w:sz w:val="24"/>
          <w:szCs w:val="24"/>
          <w:vertAlign w:val="superscript"/>
          <w:lang w:val="en-US"/>
        </w:rPr>
        <w:t xml:space="preserve">CS: Cite Score 2018; Q: </w:t>
      </w:r>
      <w:proofErr w:type="spellStart"/>
      <w:r w:rsidRPr="00551BE4">
        <w:rPr>
          <w:rFonts w:ascii="Arial" w:hAnsi="Arial" w:cs="Arial"/>
          <w:bCs/>
          <w:i/>
          <w:sz w:val="24"/>
          <w:szCs w:val="24"/>
          <w:vertAlign w:val="superscript"/>
          <w:lang w:val="en-US"/>
        </w:rPr>
        <w:t>Quartil</w:t>
      </w:r>
      <w:proofErr w:type="spellEnd"/>
      <w:r w:rsidRPr="00551BE4">
        <w:rPr>
          <w:rFonts w:ascii="Arial" w:hAnsi="Arial" w:cs="Arial"/>
          <w:bCs/>
          <w:i/>
          <w:sz w:val="24"/>
          <w:szCs w:val="24"/>
          <w:vertAlign w:val="superscript"/>
          <w:lang w:val="en-US"/>
        </w:rPr>
        <w:t>, H H-Index</w:t>
      </w:r>
    </w:p>
    <w:p w14:paraId="16ADF314" w14:textId="39D9D03A" w:rsidR="00CD4F1D" w:rsidRPr="00801DA9" w:rsidRDefault="00801DA9" w:rsidP="00551BE4">
      <w:pPr>
        <w:spacing w:line="360" w:lineRule="auto"/>
        <w:jc w:val="both"/>
        <w:rPr>
          <w:rFonts w:ascii="Arial" w:hAnsi="Arial" w:cs="Arial"/>
          <w:bCs/>
          <w:sz w:val="24"/>
          <w:szCs w:val="24"/>
        </w:rPr>
      </w:pPr>
      <w:r w:rsidRPr="00551BE4">
        <w:rPr>
          <w:rFonts w:ascii="Arial" w:hAnsi="Arial" w:cs="Arial"/>
          <w:bCs/>
          <w:sz w:val="24"/>
          <w:szCs w:val="24"/>
        </w:rPr>
        <w:t xml:space="preserve">La figura 3 muestra el mapa de coocurrencia de términos, se identificaron 8 </w:t>
      </w:r>
      <w:proofErr w:type="spellStart"/>
      <w:r w:rsidRPr="00551BE4">
        <w:rPr>
          <w:rFonts w:ascii="Arial" w:hAnsi="Arial" w:cs="Arial"/>
          <w:bCs/>
          <w:i/>
          <w:iCs/>
          <w:sz w:val="24"/>
          <w:szCs w:val="24"/>
        </w:rPr>
        <w:t>clusters</w:t>
      </w:r>
      <w:proofErr w:type="spellEnd"/>
      <w:r w:rsidRPr="00551BE4">
        <w:rPr>
          <w:rFonts w:ascii="Arial" w:hAnsi="Arial" w:cs="Arial"/>
          <w:bCs/>
          <w:i/>
          <w:iCs/>
          <w:sz w:val="24"/>
          <w:szCs w:val="24"/>
        </w:rPr>
        <w:t xml:space="preserve"> </w:t>
      </w:r>
      <w:r w:rsidRPr="00551BE4">
        <w:rPr>
          <w:rFonts w:ascii="Arial" w:hAnsi="Arial" w:cs="Arial"/>
          <w:bCs/>
          <w:iCs/>
          <w:sz w:val="24"/>
          <w:szCs w:val="24"/>
        </w:rPr>
        <w:t>(nodos)</w:t>
      </w:r>
      <w:r w:rsidRPr="00551BE4">
        <w:rPr>
          <w:rFonts w:ascii="Arial" w:hAnsi="Arial" w:cs="Arial"/>
          <w:bCs/>
          <w:sz w:val="24"/>
          <w:szCs w:val="24"/>
        </w:rPr>
        <w:t xml:space="preserve">: No. 1 “rojo” (nodo central: </w:t>
      </w:r>
      <w:proofErr w:type="spellStart"/>
      <w:r w:rsidRPr="00551BE4">
        <w:rPr>
          <w:rFonts w:ascii="Arial" w:hAnsi="Arial" w:cs="Arial"/>
          <w:bCs/>
          <w:i/>
          <w:iCs/>
          <w:sz w:val="24"/>
          <w:szCs w:val="24"/>
        </w:rPr>
        <w:t>peripheral</w:t>
      </w:r>
      <w:proofErr w:type="spellEnd"/>
      <w:r w:rsidRPr="00551BE4">
        <w:rPr>
          <w:rFonts w:ascii="Arial" w:hAnsi="Arial" w:cs="Arial"/>
          <w:bCs/>
          <w:i/>
          <w:iCs/>
          <w:sz w:val="24"/>
          <w:szCs w:val="24"/>
        </w:rPr>
        <w:t xml:space="preserve"> arterial disease</w:t>
      </w:r>
      <w:r w:rsidRPr="00551BE4">
        <w:rPr>
          <w:rFonts w:ascii="Arial" w:hAnsi="Arial" w:cs="Arial"/>
          <w:bCs/>
          <w:sz w:val="24"/>
          <w:szCs w:val="24"/>
        </w:rPr>
        <w:t xml:space="preserve">; frecuencia: 774), No. 2 “verde” (nodo central: </w:t>
      </w:r>
      <w:r w:rsidRPr="00551BE4">
        <w:rPr>
          <w:rFonts w:ascii="Arial" w:hAnsi="Arial" w:cs="Arial"/>
          <w:bCs/>
          <w:i/>
          <w:iCs/>
          <w:sz w:val="24"/>
          <w:szCs w:val="24"/>
        </w:rPr>
        <w:t xml:space="preserve">wave </w:t>
      </w:r>
      <w:proofErr w:type="spellStart"/>
      <w:r w:rsidRPr="00551BE4">
        <w:rPr>
          <w:rFonts w:ascii="Arial" w:hAnsi="Arial" w:cs="Arial"/>
          <w:bCs/>
          <w:i/>
          <w:iCs/>
          <w:sz w:val="24"/>
          <w:szCs w:val="24"/>
        </w:rPr>
        <w:t>velocity</w:t>
      </w:r>
      <w:proofErr w:type="spellEnd"/>
      <w:r w:rsidRPr="00551BE4">
        <w:rPr>
          <w:rFonts w:ascii="Arial" w:hAnsi="Arial" w:cs="Arial"/>
          <w:bCs/>
          <w:sz w:val="24"/>
          <w:szCs w:val="24"/>
        </w:rPr>
        <w:t xml:space="preserve">; frecuencia: 805), No. 3 “azul oscuro” (nodo central: </w:t>
      </w:r>
      <w:r w:rsidRPr="00551BE4">
        <w:rPr>
          <w:rFonts w:ascii="Arial" w:hAnsi="Arial" w:cs="Arial"/>
          <w:bCs/>
          <w:i/>
          <w:iCs/>
          <w:sz w:val="24"/>
          <w:szCs w:val="24"/>
        </w:rPr>
        <w:lastRenderedPageBreak/>
        <w:t xml:space="preserve">vascular </w:t>
      </w:r>
      <w:proofErr w:type="spellStart"/>
      <w:r w:rsidRPr="00551BE4">
        <w:rPr>
          <w:rFonts w:ascii="Arial" w:hAnsi="Arial" w:cs="Arial"/>
          <w:bCs/>
          <w:i/>
          <w:iCs/>
          <w:sz w:val="24"/>
          <w:szCs w:val="24"/>
        </w:rPr>
        <w:t>function</w:t>
      </w:r>
      <w:proofErr w:type="spellEnd"/>
      <w:r w:rsidRPr="00551BE4">
        <w:rPr>
          <w:rFonts w:ascii="Arial" w:hAnsi="Arial" w:cs="Arial"/>
          <w:bCs/>
          <w:sz w:val="24"/>
          <w:szCs w:val="24"/>
        </w:rPr>
        <w:t xml:space="preserve">; frecuencia: 212), No. 4 “amarillo” (nodo central: </w:t>
      </w:r>
      <w:r w:rsidRPr="00551BE4">
        <w:rPr>
          <w:rFonts w:ascii="Arial" w:hAnsi="Arial" w:cs="Arial"/>
          <w:bCs/>
          <w:i/>
          <w:iCs/>
          <w:sz w:val="24"/>
          <w:szCs w:val="24"/>
        </w:rPr>
        <w:t xml:space="preserve">arterial </w:t>
      </w:r>
      <w:proofErr w:type="spellStart"/>
      <w:r w:rsidRPr="00551BE4">
        <w:rPr>
          <w:rFonts w:ascii="Arial" w:hAnsi="Arial" w:cs="Arial"/>
          <w:bCs/>
          <w:i/>
          <w:iCs/>
          <w:sz w:val="24"/>
          <w:szCs w:val="24"/>
        </w:rPr>
        <w:t>stiffening</w:t>
      </w:r>
      <w:proofErr w:type="spellEnd"/>
      <w:r w:rsidRPr="00551BE4">
        <w:rPr>
          <w:rFonts w:ascii="Arial" w:hAnsi="Arial" w:cs="Arial"/>
          <w:bCs/>
          <w:sz w:val="24"/>
          <w:szCs w:val="24"/>
        </w:rPr>
        <w:t xml:space="preserve">; frecuencia: 116), No. 5 “morado” (nodo central:  </w:t>
      </w:r>
      <w:proofErr w:type="spellStart"/>
      <w:r w:rsidRPr="00551BE4">
        <w:rPr>
          <w:rFonts w:ascii="Arial" w:hAnsi="Arial" w:cs="Arial"/>
          <w:bCs/>
          <w:i/>
          <w:iCs/>
          <w:sz w:val="24"/>
          <w:szCs w:val="24"/>
        </w:rPr>
        <w:t>pulmonary</w:t>
      </w:r>
      <w:proofErr w:type="spellEnd"/>
      <w:r w:rsidRPr="00551BE4">
        <w:rPr>
          <w:rFonts w:ascii="Arial" w:hAnsi="Arial" w:cs="Arial"/>
          <w:bCs/>
          <w:i/>
          <w:iCs/>
          <w:sz w:val="24"/>
          <w:szCs w:val="24"/>
        </w:rPr>
        <w:t xml:space="preserve"> arterial </w:t>
      </w:r>
      <w:proofErr w:type="spellStart"/>
      <w:r w:rsidRPr="00551BE4">
        <w:rPr>
          <w:rFonts w:ascii="Arial" w:hAnsi="Arial" w:cs="Arial"/>
          <w:bCs/>
          <w:i/>
          <w:iCs/>
          <w:sz w:val="24"/>
          <w:szCs w:val="24"/>
        </w:rPr>
        <w:t>hypertension</w:t>
      </w:r>
      <w:proofErr w:type="spellEnd"/>
      <w:r w:rsidRPr="00551BE4">
        <w:rPr>
          <w:rFonts w:ascii="Arial" w:hAnsi="Arial" w:cs="Arial"/>
          <w:bCs/>
          <w:sz w:val="24"/>
          <w:szCs w:val="24"/>
        </w:rPr>
        <w:t xml:space="preserve">; frecuencia: 155), No. 6 “azul claro” (nodo central: </w:t>
      </w:r>
      <w:proofErr w:type="spellStart"/>
      <w:r w:rsidRPr="00551BE4">
        <w:rPr>
          <w:rFonts w:ascii="Arial" w:hAnsi="Arial" w:cs="Arial"/>
          <w:bCs/>
          <w:i/>
          <w:iCs/>
          <w:sz w:val="24"/>
          <w:szCs w:val="24"/>
        </w:rPr>
        <w:t>flow</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mediated</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dilation</w:t>
      </w:r>
      <w:proofErr w:type="spellEnd"/>
      <w:r w:rsidRPr="00551BE4">
        <w:rPr>
          <w:rFonts w:ascii="Arial" w:hAnsi="Arial" w:cs="Arial"/>
          <w:bCs/>
          <w:sz w:val="24"/>
          <w:szCs w:val="24"/>
        </w:rPr>
        <w:t xml:space="preserve">; frecuencia: 72), No. 7 “naranja” (nodo central: </w:t>
      </w:r>
      <w:proofErr w:type="spellStart"/>
      <w:r w:rsidRPr="00551BE4">
        <w:rPr>
          <w:rFonts w:ascii="Arial" w:hAnsi="Arial" w:cs="Arial"/>
          <w:bCs/>
          <w:i/>
          <w:iCs/>
          <w:sz w:val="24"/>
          <w:szCs w:val="24"/>
        </w:rPr>
        <w:t>healthy</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adult</w:t>
      </w:r>
      <w:proofErr w:type="spellEnd"/>
      <w:r w:rsidRPr="00551BE4">
        <w:rPr>
          <w:rFonts w:ascii="Arial" w:hAnsi="Arial" w:cs="Arial"/>
          <w:bCs/>
          <w:sz w:val="24"/>
          <w:szCs w:val="24"/>
        </w:rPr>
        <w:t xml:space="preserve">; frecuencia: 58), No. 8 “carmelita” (nodo central: </w:t>
      </w:r>
      <w:proofErr w:type="spellStart"/>
      <w:r w:rsidRPr="00551BE4">
        <w:rPr>
          <w:rFonts w:ascii="Arial" w:hAnsi="Arial" w:cs="Arial"/>
          <w:bCs/>
          <w:i/>
          <w:iCs/>
          <w:sz w:val="24"/>
          <w:szCs w:val="24"/>
        </w:rPr>
        <w:t>popularity</w:t>
      </w:r>
      <w:proofErr w:type="spellEnd"/>
      <w:r w:rsidRPr="00551BE4">
        <w:rPr>
          <w:rFonts w:ascii="Arial" w:hAnsi="Arial" w:cs="Arial"/>
          <w:bCs/>
          <w:sz w:val="24"/>
          <w:szCs w:val="24"/>
        </w:rPr>
        <w:t xml:space="preserve">; frecuencia: 11).   </w:t>
      </w:r>
    </w:p>
    <w:p w14:paraId="6A2A570D" w14:textId="0C2D8FB0" w:rsidR="00551BE4" w:rsidRPr="00551BE4" w:rsidRDefault="00551BE4" w:rsidP="00551BE4">
      <w:pPr>
        <w:spacing w:line="360" w:lineRule="auto"/>
        <w:jc w:val="both"/>
        <w:rPr>
          <w:rFonts w:ascii="Arial" w:hAnsi="Arial" w:cs="Arial"/>
          <w:bCs/>
          <w:sz w:val="24"/>
          <w:szCs w:val="24"/>
        </w:rPr>
      </w:pPr>
      <w:r w:rsidRPr="00551BE4">
        <w:rPr>
          <w:rFonts w:ascii="Arial" w:hAnsi="Arial" w:cs="Arial"/>
          <w:b/>
          <w:bCs/>
          <w:sz w:val="24"/>
          <w:szCs w:val="24"/>
        </w:rPr>
        <w:t>Figura 3.</w:t>
      </w:r>
      <w:r w:rsidRPr="00551BE4">
        <w:rPr>
          <w:rFonts w:ascii="Arial" w:hAnsi="Arial" w:cs="Arial"/>
          <w:bCs/>
          <w:sz w:val="24"/>
          <w:szCs w:val="24"/>
        </w:rPr>
        <w:t xml:space="preserve"> Red de la </w:t>
      </w:r>
      <w:r w:rsidR="00801DA9">
        <w:rPr>
          <w:rFonts w:ascii="Arial" w:hAnsi="Arial" w:cs="Arial"/>
          <w:bCs/>
          <w:sz w:val="24"/>
          <w:szCs w:val="24"/>
        </w:rPr>
        <w:t>v</w:t>
      </w:r>
      <w:r w:rsidRPr="00551BE4">
        <w:rPr>
          <w:rFonts w:ascii="Arial" w:hAnsi="Arial" w:cs="Arial"/>
          <w:bCs/>
          <w:sz w:val="24"/>
          <w:szCs w:val="24"/>
        </w:rPr>
        <w:t xml:space="preserve">isualización del análisis de </w:t>
      </w:r>
      <w:proofErr w:type="spellStart"/>
      <w:r w:rsidRPr="00551BE4">
        <w:rPr>
          <w:rFonts w:ascii="Arial" w:hAnsi="Arial" w:cs="Arial"/>
          <w:bCs/>
          <w:sz w:val="24"/>
          <w:szCs w:val="24"/>
        </w:rPr>
        <w:t>co-ocurrencia</w:t>
      </w:r>
      <w:proofErr w:type="spellEnd"/>
      <w:r w:rsidRPr="00551BE4">
        <w:rPr>
          <w:rFonts w:ascii="Arial" w:hAnsi="Arial" w:cs="Arial"/>
          <w:bCs/>
          <w:sz w:val="24"/>
          <w:szCs w:val="24"/>
        </w:rPr>
        <w:t xml:space="preserve"> de términos.</w:t>
      </w:r>
    </w:p>
    <w:p w14:paraId="755A79C4" w14:textId="77777777" w:rsidR="00551BE4" w:rsidRPr="00551BE4" w:rsidRDefault="00551BE4" w:rsidP="00551BE4">
      <w:pPr>
        <w:spacing w:line="360" w:lineRule="auto"/>
        <w:jc w:val="both"/>
        <w:rPr>
          <w:rFonts w:ascii="Arial" w:hAnsi="Arial" w:cs="Arial"/>
          <w:b/>
          <w:bCs/>
          <w:sz w:val="24"/>
          <w:szCs w:val="24"/>
        </w:rPr>
      </w:pPr>
      <w:r w:rsidRPr="00551BE4">
        <w:rPr>
          <w:rFonts w:ascii="Arial" w:hAnsi="Arial" w:cs="Arial"/>
          <w:bCs/>
          <w:noProof/>
          <w:sz w:val="24"/>
          <w:szCs w:val="24"/>
        </w:rPr>
        <w:drawing>
          <wp:inline distT="0" distB="0" distL="0" distR="0" wp14:anchorId="020F7D2C" wp14:editId="2741A40D">
            <wp:extent cx="5947576" cy="3464560"/>
            <wp:effectExtent l="0" t="0" r="0" b="2540"/>
            <wp:docPr id="3" name="Imagen 3" descr="C:\Users\casa\AppData\Local\Microsoft\Windows\INetCache\Content.Word\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a\AppData\Local\Microsoft\Windows\INetCache\Content.Word\o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9289" cy="3465558"/>
                    </a:xfrm>
                    <a:prstGeom prst="rect">
                      <a:avLst/>
                    </a:prstGeom>
                    <a:noFill/>
                    <a:ln>
                      <a:noFill/>
                    </a:ln>
                  </pic:spPr>
                </pic:pic>
              </a:graphicData>
            </a:graphic>
          </wp:inline>
        </w:drawing>
      </w:r>
    </w:p>
    <w:p w14:paraId="798BB070" w14:textId="77777777" w:rsidR="00551BE4" w:rsidRPr="00551BE4" w:rsidRDefault="00551BE4" w:rsidP="00551BE4">
      <w:pPr>
        <w:spacing w:line="360" w:lineRule="auto"/>
        <w:jc w:val="both"/>
        <w:rPr>
          <w:rFonts w:ascii="Arial" w:hAnsi="Arial" w:cs="Arial"/>
          <w:b/>
          <w:bCs/>
          <w:sz w:val="24"/>
          <w:szCs w:val="24"/>
        </w:rPr>
      </w:pPr>
    </w:p>
    <w:p w14:paraId="7EFCC28D" w14:textId="77777777" w:rsidR="00551BE4" w:rsidRPr="00551BE4" w:rsidRDefault="00551BE4" w:rsidP="00551BE4">
      <w:pPr>
        <w:spacing w:line="360" w:lineRule="auto"/>
        <w:jc w:val="both"/>
        <w:rPr>
          <w:rFonts w:ascii="Arial" w:hAnsi="Arial" w:cs="Arial"/>
          <w:b/>
          <w:bCs/>
          <w:sz w:val="24"/>
          <w:szCs w:val="24"/>
        </w:rPr>
      </w:pPr>
      <w:r w:rsidRPr="00551BE4">
        <w:rPr>
          <w:rFonts w:ascii="Arial" w:hAnsi="Arial" w:cs="Arial"/>
          <w:b/>
          <w:bCs/>
          <w:sz w:val="24"/>
          <w:szCs w:val="24"/>
        </w:rPr>
        <w:t>DISCUSIÓN</w:t>
      </w:r>
    </w:p>
    <w:p w14:paraId="41C0A3D1" w14:textId="77777777" w:rsidR="00551BE4" w:rsidRPr="00551BE4" w:rsidRDefault="00551BE4" w:rsidP="00551BE4">
      <w:pPr>
        <w:spacing w:line="360" w:lineRule="auto"/>
        <w:jc w:val="both"/>
        <w:rPr>
          <w:rFonts w:ascii="Arial" w:hAnsi="Arial" w:cs="Arial"/>
          <w:bCs/>
          <w:sz w:val="24"/>
          <w:szCs w:val="24"/>
        </w:rPr>
      </w:pPr>
      <w:r w:rsidRPr="00551BE4">
        <w:rPr>
          <w:rFonts w:ascii="Arial" w:hAnsi="Arial" w:cs="Arial"/>
          <w:bCs/>
          <w:sz w:val="24"/>
          <w:szCs w:val="24"/>
        </w:rPr>
        <w:t xml:space="preserve">El impacto global de las enfermedades cardiovasculares ha sido significativo en términos de mortalidad, representando aproximadamente el 16 % de todas las defunciones a nivel mundial, con alrededor de 1,9 millones de fallecimientos anuales. De manera similar, los accidentes cerebrovasculares, que constituyen el 11 % de las muertes a nivel mundial, también representan una carga significativa para la salud pública. Estos datos coinciden con lo reportado en el Anuario Estadístico de Salud de la República de Cuba de 2022, donde se identifica a las enfermedades cardiovasculares como la principal causa de muerte, con un total de 20,310 defunciones en el año 2021, seguidas de cerca por las </w:t>
      </w:r>
      <w:r w:rsidRPr="00551BE4">
        <w:rPr>
          <w:rFonts w:ascii="Arial" w:hAnsi="Arial" w:cs="Arial"/>
          <w:bCs/>
          <w:sz w:val="24"/>
          <w:szCs w:val="24"/>
        </w:rPr>
        <w:lastRenderedPageBreak/>
        <w:t xml:space="preserve">enfermedades cerebrovasculares, que se posicionan como la cuarta causa de muerte, con 6,096 defunciones registradas en el mismo </w:t>
      </w:r>
      <w:proofErr w:type="gramStart"/>
      <w:r w:rsidRPr="00551BE4">
        <w:rPr>
          <w:rFonts w:ascii="Arial" w:hAnsi="Arial" w:cs="Arial"/>
          <w:bCs/>
          <w:sz w:val="24"/>
          <w:szCs w:val="24"/>
        </w:rPr>
        <w:t>año.</w:t>
      </w:r>
      <w:r w:rsidRPr="00551BE4">
        <w:rPr>
          <w:rFonts w:ascii="Arial" w:hAnsi="Arial" w:cs="Arial"/>
          <w:bCs/>
          <w:sz w:val="24"/>
          <w:szCs w:val="24"/>
          <w:vertAlign w:val="superscript"/>
        </w:rPr>
        <w:t>(</w:t>
      </w:r>
      <w:proofErr w:type="gramEnd"/>
      <w:r w:rsidRPr="00551BE4">
        <w:rPr>
          <w:rFonts w:ascii="Arial" w:hAnsi="Arial" w:cs="Arial"/>
          <w:bCs/>
          <w:sz w:val="24"/>
          <w:szCs w:val="24"/>
          <w:vertAlign w:val="superscript"/>
          <w:lang w:val="es-US"/>
        </w:rPr>
        <w:t>6,7)</w:t>
      </w:r>
      <w:r w:rsidRPr="00551BE4">
        <w:rPr>
          <w:rFonts w:ascii="Arial" w:hAnsi="Arial" w:cs="Arial"/>
          <w:bCs/>
          <w:sz w:val="24"/>
          <w:szCs w:val="24"/>
        </w:rPr>
        <w:t xml:space="preserve"> </w:t>
      </w:r>
    </w:p>
    <w:p w14:paraId="165967DD" w14:textId="77777777" w:rsidR="00551BE4" w:rsidRPr="00551BE4" w:rsidRDefault="00551BE4" w:rsidP="00551BE4">
      <w:pPr>
        <w:spacing w:line="360" w:lineRule="auto"/>
        <w:jc w:val="both"/>
        <w:rPr>
          <w:rFonts w:ascii="Arial" w:hAnsi="Arial" w:cs="Arial"/>
          <w:bCs/>
          <w:sz w:val="24"/>
          <w:szCs w:val="24"/>
        </w:rPr>
      </w:pPr>
      <w:r w:rsidRPr="00551BE4">
        <w:rPr>
          <w:rFonts w:ascii="Arial" w:hAnsi="Arial" w:cs="Arial"/>
          <w:bCs/>
          <w:sz w:val="24"/>
          <w:szCs w:val="24"/>
        </w:rPr>
        <w:t xml:space="preserve">La detección temprana de lesiones vasculares, especialmente en etapas preclínicas que involucran disfunción endotelial o cambios histológicos incipientes, es crucial para la prevención de enfermedades vasculares. En este sentido, el desarrollo de marcadores no invasivos ha sido de gran interés en la comunidad científica. Técnicas como el ultrasonido Doppler carotídeo y la </w:t>
      </w:r>
      <w:proofErr w:type="spellStart"/>
      <w:r w:rsidRPr="00551BE4">
        <w:rPr>
          <w:rFonts w:ascii="Arial" w:hAnsi="Arial" w:cs="Arial"/>
          <w:bCs/>
          <w:sz w:val="24"/>
          <w:szCs w:val="24"/>
        </w:rPr>
        <w:t>fotoplestimografía</w:t>
      </w:r>
      <w:proofErr w:type="spellEnd"/>
      <w:r w:rsidRPr="00551BE4">
        <w:rPr>
          <w:rFonts w:ascii="Arial" w:hAnsi="Arial" w:cs="Arial"/>
          <w:bCs/>
          <w:sz w:val="24"/>
          <w:szCs w:val="24"/>
        </w:rPr>
        <w:t xml:space="preserve"> han sido desarrolladas a lo largo de los años con el objetivo de evaluar el grado de afectación arterial, especialmente en individuos con factores de riesgo vascular. </w:t>
      </w:r>
      <w:r w:rsidRPr="00551BE4">
        <w:rPr>
          <w:rFonts w:ascii="Arial" w:hAnsi="Arial" w:cs="Arial"/>
          <w:bCs/>
          <w:sz w:val="24"/>
          <w:szCs w:val="24"/>
          <w:vertAlign w:val="superscript"/>
        </w:rPr>
        <w:t>(8)</w:t>
      </w:r>
      <w:r w:rsidRPr="00551BE4">
        <w:rPr>
          <w:rFonts w:ascii="Arial" w:hAnsi="Arial" w:cs="Arial"/>
          <w:bCs/>
          <w:sz w:val="24"/>
          <w:szCs w:val="24"/>
        </w:rPr>
        <w:t xml:space="preserve"> Estas herramientas proporcionan una manera segura y eficaz de identificar signos tempranos de enfermedad vascular, lo que facilita intervenciones preventivas y terapéuticas más oportunas.</w:t>
      </w:r>
    </w:p>
    <w:p w14:paraId="7EF24214" w14:textId="77777777" w:rsidR="00551BE4" w:rsidRPr="00551BE4" w:rsidRDefault="00551BE4" w:rsidP="00551BE4">
      <w:pPr>
        <w:spacing w:line="360" w:lineRule="auto"/>
        <w:jc w:val="both"/>
        <w:rPr>
          <w:rFonts w:ascii="Arial" w:hAnsi="Arial" w:cs="Arial"/>
          <w:bCs/>
          <w:sz w:val="24"/>
          <w:szCs w:val="24"/>
        </w:rPr>
      </w:pPr>
      <w:r w:rsidRPr="00551BE4">
        <w:rPr>
          <w:rFonts w:ascii="Arial" w:hAnsi="Arial" w:cs="Arial"/>
          <w:bCs/>
          <w:sz w:val="24"/>
          <w:szCs w:val="24"/>
        </w:rPr>
        <w:t xml:space="preserve">La evaluación de la producción científica relacionada con la rigidez arterial contribuye de manera significativa al avance y la mejora de las revistas científicas indexadas en las bases de datos analizadas, al tiempo que impulsa el progreso en la investigación sobre esta temática. Un estudio realizado por </w:t>
      </w:r>
      <w:proofErr w:type="spellStart"/>
      <w:r w:rsidRPr="00551BE4">
        <w:rPr>
          <w:rFonts w:ascii="Arial" w:hAnsi="Arial" w:cs="Arial"/>
          <w:bCs/>
          <w:sz w:val="24"/>
          <w:szCs w:val="24"/>
        </w:rPr>
        <w:t>Zacca</w:t>
      </w:r>
      <w:proofErr w:type="spellEnd"/>
      <w:r w:rsidRPr="00551BE4">
        <w:rPr>
          <w:rFonts w:ascii="Arial" w:hAnsi="Arial" w:cs="Arial"/>
          <w:bCs/>
          <w:sz w:val="24"/>
          <w:szCs w:val="24"/>
        </w:rPr>
        <w:t xml:space="preserve"> González G</w:t>
      </w:r>
      <w:r w:rsidRPr="00551BE4">
        <w:rPr>
          <w:rFonts w:ascii="Arial" w:hAnsi="Arial" w:cs="Arial"/>
          <w:bCs/>
          <w:sz w:val="24"/>
          <w:szCs w:val="24"/>
          <w:vertAlign w:val="superscript"/>
        </w:rPr>
        <w:t>(9)</w:t>
      </w:r>
      <w:r w:rsidRPr="00551BE4">
        <w:rPr>
          <w:rFonts w:ascii="Arial" w:hAnsi="Arial" w:cs="Arial"/>
          <w:bCs/>
          <w:sz w:val="24"/>
          <w:szCs w:val="24"/>
        </w:rPr>
        <w:t xml:space="preserve"> para determinar la producción científica cubana en Medicina en SCOPUS entre 2017 y 2021 revela que la cardiología y medicina cardiovascular ocupan el puesto número doce en productividad, representando un 2,5 % del total, con un índice normalizado (IN) de 0,41. Este hallazgo resalta el potencial investigativo aún no completamente aprovechado en esta área, lo que subraya la importancia de continuar fortaleciendo la investigación en rigidez arterial para abordar los desafíos actuales en salud cardiovascular.</w:t>
      </w:r>
    </w:p>
    <w:p w14:paraId="2EDDED55" w14:textId="77777777" w:rsidR="00551BE4" w:rsidRPr="00551BE4" w:rsidRDefault="00551BE4" w:rsidP="00551BE4">
      <w:pPr>
        <w:spacing w:line="360" w:lineRule="auto"/>
        <w:jc w:val="both"/>
        <w:rPr>
          <w:rFonts w:ascii="Arial" w:hAnsi="Arial" w:cs="Arial"/>
          <w:bCs/>
          <w:sz w:val="24"/>
          <w:szCs w:val="24"/>
        </w:rPr>
      </w:pPr>
      <w:r w:rsidRPr="00551BE4">
        <w:rPr>
          <w:rFonts w:ascii="Arial" w:hAnsi="Arial" w:cs="Arial"/>
          <w:bCs/>
          <w:sz w:val="24"/>
          <w:szCs w:val="24"/>
        </w:rPr>
        <w:t xml:space="preserve">La predominancia de artículos originales en la producción científica sobre rigidez arterial, en concordancia con otros análisis bibliométricos, destaca el valioso aporte que estos hacen al campo del conocimiento. Estos artículos no solo presentan los resultados de experimentos, la aplicación de técnicas e instrumentos innovadores, sino que también contribuyen al fortalecimiento y generación de nuevos conocimientos, al mismo tiempo que pueden desafiar concepciones previas sesgadas. </w:t>
      </w:r>
      <w:r w:rsidRPr="00551BE4">
        <w:rPr>
          <w:rFonts w:ascii="Arial" w:hAnsi="Arial" w:cs="Arial"/>
          <w:bCs/>
          <w:sz w:val="24"/>
          <w:szCs w:val="24"/>
          <w:vertAlign w:val="superscript"/>
        </w:rPr>
        <w:t>(5,6,10)</w:t>
      </w:r>
      <w:r w:rsidRPr="00551BE4">
        <w:rPr>
          <w:rFonts w:ascii="Arial" w:hAnsi="Arial" w:cs="Arial"/>
          <w:bCs/>
          <w:sz w:val="24"/>
          <w:szCs w:val="24"/>
        </w:rPr>
        <w:t xml:space="preserve"> Además, se observa una tendencia al alza en la producción científica sobre rigidez arterial durante el período 2013-2020, siendo las publicaciones entre 2018 y 2021 las más citadas, con un pico en 2019.</w:t>
      </w:r>
    </w:p>
    <w:p w14:paraId="12E6974B" w14:textId="77777777" w:rsidR="00551BE4" w:rsidRPr="00551BE4" w:rsidRDefault="00551BE4" w:rsidP="00551BE4">
      <w:pPr>
        <w:spacing w:line="360" w:lineRule="auto"/>
        <w:jc w:val="both"/>
        <w:rPr>
          <w:rFonts w:ascii="Arial" w:hAnsi="Arial" w:cs="Arial"/>
          <w:bCs/>
          <w:sz w:val="24"/>
          <w:szCs w:val="24"/>
        </w:rPr>
      </w:pPr>
      <w:r w:rsidRPr="00551BE4">
        <w:rPr>
          <w:rFonts w:ascii="Arial" w:hAnsi="Arial" w:cs="Arial"/>
          <w:bCs/>
          <w:sz w:val="24"/>
          <w:szCs w:val="24"/>
        </w:rPr>
        <w:lastRenderedPageBreak/>
        <w:t xml:space="preserve">En un estudio sobre la producción científica peruana en cardiología y medicina cardiovascular realizado por Vargas-Fernández y sus colaboradores, se evidenció un notable aumento en la investigación cardiovascular a nivel global durante la última década, con un incremento de más del 40 % en el número de publicaciones. </w:t>
      </w:r>
      <w:r w:rsidRPr="00551BE4">
        <w:rPr>
          <w:rFonts w:ascii="Arial" w:hAnsi="Arial" w:cs="Arial"/>
          <w:bCs/>
          <w:sz w:val="24"/>
          <w:szCs w:val="24"/>
          <w:vertAlign w:val="superscript"/>
        </w:rPr>
        <w:t>(11)</w:t>
      </w:r>
      <w:r w:rsidRPr="00551BE4">
        <w:rPr>
          <w:rFonts w:ascii="Arial" w:hAnsi="Arial" w:cs="Arial"/>
          <w:bCs/>
          <w:sz w:val="24"/>
          <w:szCs w:val="24"/>
        </w:rPr>
        <w:t xml:space="preserve"> Asimismo, se identificó que el artículo más citado en este ámbito es el "</w:t>
      </w:r>
      <w:r w:rsidRPr="00551BE4">
        <w:rPr>
          <w:rFonts w:ascii="Arial" w:hAnsi="Arial" w:cs="Arial"/>
          <w:bCs/>
          <w:i/>
          <w:iCs/>
          <w:sz w:val="24"/>
          <w:szCs w:val="24"/>
        </w:rPr>
        <w:t xml:space="preserve">2018 ESC/ESH </w:t>
      </w:r>
      <w:proofErr w:type="spellStart"/>
      <w:r w:rsidRPr="00551BE4">
        <w:rPr>
          <w:rFonts w:ascii="Arial" w:hAnsi="Arial" w:cs="Arial"/>
          <w:bCs/>
          <w:i/>
          <w:iCs/>
          <w:sz w:val="24"/>
          <w:szCs w:val="24"/>
        </w:rPr>
        <w:t>Guidelines</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for</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the</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management</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of</w:t>
      </w:r>
      <w:proofErr w:type="spellEnd"/>
      <w:r w:rsidRPr="00551BE4">
        <w:rPr>
          <w:rFonts w:ascii="Arial" w:hAnsi="Arial" w:cs="Arial"/>
          <w:bCs/>
          <w:i/>
          <w:iCs/>
          <w:sz w:val="24"/>
          <w:szCs w:val="24"/>
        </w:rPr>
        <w:t xml:space="preserve"> arterial </w:t>
      </w:r>
      <w:proofErr w:type="spellStart"/>
      <w:r w:rsidRPr="00551BE4">
        <w:rPr>
          <w:rFonts w:ascii="Arial" w:hAnsi="Arial" w:cs="Arial"/>
          <w:bCs/>
          <w:i/>
          <w:iCs/>
          <w:sz w:val="24"/>
          <w:szCs w:val="24"/>
        </w:rPr>
        <w:t>hypertension</w:t>
      </w:r>
      <w:proofErr w:type="spellEnd"/>
      <w:r w:rsidRPr="00551BE4">
        <w:rPr>
          <w:rFonts w:ascii="Arial" w:hAnsi="Arial" w:cs="Arial"/>
          <w:bCs/>
          <w:sz w:val="24"/>
          <w:szCs w:val="24"/>
        </w:rPr>
        <w:t>", en el cual Williams y su equipo proporcionan una exhaustiva descripción basada en evidencia del diagnóstico, tratamiento y prevención de la hipertensión arterial. Estas directrices, fruto de la colaboración entre la Sociedad Europea de Cardiología (ESC) y la Sociedad Europea de Hipertensión (ESH), tienen como objetivo mejorar la calidad de la atención y los resultados de los pacientes con hipertensión.</w:t>
      </w:r>
    </w:p>
    <w:p w14:paraId="3346E1AD" w14:textId="77777777" w:rsidR="00551BE4" w:rsidRPr="00551BE4" w:rsidRDefault="00551BE4" w:rsidP="00551BE4">
      <w:pPr>
        <w:spacing w:line="360" w:lineRule="auto"/>
        <w:jc w:val="both"/>
        <w:rPr>
          <w:rFonts w:ascii="Arial" w:hAnsi="Arial" w:cs="Arial"/>
          <w:bCs/>
          <w:sz w:val="24"/>
          <w:szCs w:val="24"/>
        </w:rPr>
      </w:pPr>
      <w:r w:rsidRPr="00551BE4">
        <w:rPr>
          <w:rFonts w:ascii="Arial" w:hAnsi="Arial" w:cs="Arial"/>
          <w:bCs/>
          <w:sz w:val="24"/>
          <w:szCs w:val="24"/>
        </w:rPr>
        <w:t xml:space="preserve">El análisis de la coocurrencia de términos ha permitido examinar las relaciones entre los diversos estudios realizados en el campo de la cardiología y medicina cardiovascular, centrándose en la rigidez arterial y utilizando bases de datos como SCOPUS, PubMed y Crossref. Se observa que los nodos con un alto grado de centralidad tienden a conectar distintas áreas de investigación. Se destacan términos relacionadas con </w:t>
      </w:r>
      <w:proofErr w:type="spellStart"/>
      <w:r w:rsidRPr="00551BE4">
        <w:rPr>
          <w:rFonts w:ascii="Arial" w:hAnsi="Arial" w:cs="Arial"/>
          <w:bCs/>
          <w:i/>
          <w:iCs/>
          <w:sz w:val="24"/>
          <w:szCs w:val="24"/>
        </w:rPr>
        <w:t>peripheral</w:t>
      </w:r>
      <w:proofErr w:type="spellEnd"/>
      <w:r w:rsidRPr="00551BE4">
        <w:rPr>
          <w:rFonts w:ascii="Arial" w:hAnsi="Arial" w:cs="Arial"/>
          <w:bCs/>
          <w:i/>
          <w:iCs/>
          <w:sz w:val="24"/>
          <w:szCs w:val="24"/>
        </w:rPr>
        <w:t xml:space="preserve"> arterial disease, wave </w:t>
      </w:r>
      <w:proofErr w:type="spellStart"/>
      <w:r w:rsidRPr="00551BE4">
        <w:rPr>
          <w:rFonts w:ascii="Arial" w:hAnsi="Arial" w:cs="Arial"/>
          <w:bCs/>
          <w:i/>
          <w:iCs/>
          <w:sz w:val="24"/>
          <w:szCs w:val="24"/>
        </w:rPr>
        <w:t>velocity</w:t>
      </w:r>
      <w:proofErr w:type="spellEnd"/>
      <w:r w:rsidRPr="00551BE4">
        <w:rPr>
          <w:rFonts w:ascii="Arial" w:hAnsi="Arial" w:cs="Arial"/>
          <w:bCs/>
          <w:i/>
          <w:iCs/>
          <w:sz w:val="24"/>
          <w:szCs w:val="24"/>
        </w:rPr>
        <w:t xml:space="preserve">, vascular </w:t>
      </w:r>
      <w:proofErr w:type="spellStart"/>
      <w:r w:rsidRPr="00551BE4">
        <w:rPr>
          <w:rFonts w:ascii="Arial" w:hAnsi="Arial" w:cs="Arial"/>
          <w:bCs/>
          <w:i/>
          <w:iCs/>
          <w:sz w:val="24"/>
          <w:szCs w:val="24"/>
        </w:rPr>
        <w:t>function</w:t>
      </w:r>
      <w:proofErr w:type="spellEnd"/>
      <w:r w:rsidRPr="00551BE4">
        <w:rPr>
          <w:rFonts w:ascii="Arial" w:hAnsi="Arial" w:cs="Arial"/>
          <w:bCs/>
          <w:i/>
          <w:iCs/>
          <w:sz w:val="24"/>
          <w:szCs w:val="24"/>
        </w:rPr>
        <w:t xml:space="preserve">, arterial </w:t>
      </w:r>
      <w:proofErr w:type="spellStart"/>
      <w:r w:rsidRPr="00551BE4">
        <w:rPr>
          <w:rFonts w:ascii="Arial" w:hAnsi="Arial" w:cs="Arial"/>
          <w:bCs/>
          <w:i/>
          <w:iCs/>
          <w:sz w:val="24"/>
          <w:szCs w:val="24"/>
        </w:rPr>
        <w:t>stiffening</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pulmonary</w:t>
      </w:r>
      <w:proofErr w:type="spellEnd"/>
      <w:r w:rsidRPr="00551BE4">
        <w:rPr>
          <w:rFonts w:ascii="Arial" w:hAnsi="Arial" w:cs="Arial"/>
          <w:bCs/>
          <w:i/>
          <w:iCs/>
          <w:sz w:val="24"/>
          <w:szCs w:val="24"/>
        </w:rPr>
        <w:t xml:space="preserve"> arterial </w:t>
      </w:r>
      <w:proofErr w:type="spellStart"/>
      <w:r w:rsidRPr="00551BE4">
        <w:rPr>
          <w:rFonts w:ascii="Arial" w:hAnsi="Arial" w:cs="Arial"/>
          <w:bCs/>
          <w:i/>
          <w:iCs/>
          <w:sz w:val="24"/>
          <w:szCs w:val="24"/>
        </w:rPr>
        <w:t>hypertension</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flow</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mediated</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dilation</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healthy</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adult</w:t>
      </w:r>
      <w:proofErr w:type="spellEnd"/>
      <w:r w:rsidRPr="00551BE4">
        <w:rPr>
          <w:rFonts w:ascii="Arial" w:hAnsi="Arial" w:cs="Arial"/>
          <w:bCs/>
          <w:i/>
          <w:iCs/>
          <w:sz w:val="24"/>
          <w:szCs w:val="24"/>
        </w:rPr>
        <w:t xml:space="preserve">, </w:t>
      </w:r>
      <w:proofErr w:type="spellStart"/>
      <w:r w:rsidRPr="00551BE4">
        <w:rPr>
          <w:rFonts w:ascii="Arial" w:hAnsi="Arial" w:cs="Arial"/>
          <w:bCs/>
          <w:i/>
          <w:iCs/>
          <w:sz w:val="24"/>
          <w:szCs w:val="24"/>
        </w:rPr>
        <w:t>popularity</w:t>
      </w:r>
      <w:proofErr w:type="spellEnd"/>
      <w:r w:rsidRPr="00551BE4">
        <w:rPr>
          <w:rFonts w:ascii="Arial" w:hAnsi="Arial" w:cs="Arial"/>
          <w:bCs/>
          <w:sz w:val="24"/>
          <w:szCs w:val="24"/>
        </w:rPr>
        <w:t>. Estos términos están vinculados con la epidemiología, lo que resalta la importancia de abordar específicamente estas condiciones y realizar estudios de intervención clínica. Además, se subraya la necesidad de desarrollar soluciones específicas ante el crecimiento en tamaño, alcance y complejidad de las enfermedades cardiovasculares, impulsado por el surgimiento de nuevos medicamentos, medios diagnósticos e intervenciones en los últimos años.</w:t>
      </w:r>
    </w:p>
    <w:p w14:paraId="26C3F5D7" w14:textId="41212CD0" w:rsidR="00801DA9" w:rsidRDefault="00551BE4" w:rsidP="00551BE4">
      <w:pPr>
        <w:spacing w:line="360" w:lineRule="auto"/>
        <w:jc w:val="both"/>
        <w:rPr>
          <w:rFonts w:ascii="Arial" w:hAnsi="Arial" w:cs="Arial"/>
          <w:bCs/>
          <w:sz w:val="24"/>
          <w:szCs w:val="24"/>
        </w:rPr>
      </w:pPr>
      <w:r w:rsidRPr="00551BE4">
        <w:rPr>
          <w:rFonts w:ascii="Arial" w:hAnsi="Arial" w:cs="Arial"/>
          <w:bCs/>
          <w:sz w:val="24"/>
          <w:szCs w:val="24"/>
        </w:rPr>
        <w:t xml:space="preserve">El mapa de la red de coocurrencia de términos generado en este estudio revela cómo las palabras clave están interconectadas, mostrando la frecuencia y la proximidad de su aparición conjunta. La formación de ocho grupos distintos indica las principales direcciones de investigación en este campo. Este incremento en la producción científica relacionada con la rigidez arterial es crucial para orientar decisiones y estrategias en el control de enfermedades cardiovasculares. Es imperativo mantener este crecimiento constante para impulsar avances significativos en la investigación sobre medicina </w:t>
      </w:r>
      <w:r w:rsidRPr="00551BE4">
        <w:rPr>
          <w:rFonts w:ascii="Arial" w:hAnsi="Arial" w:cs="Arial"/>
          <w:bCs/>
          <w:sz w:val="24"/>
          <w:szCs w:val="24"/>
        </w:rPr>
        <w:lastRenderedPageBreak/>
        <w:t>cardiovascular, especialmente en lo que respecta a la rigidez arterial, un tema que demanda una continua renovación científica. Dada la creciente morbimortalidad cardiovascular registrada en la última década, la propuesta de caracterizar la investigación sobre rigidez arterial mediante un enfoque gradual emerge como un intento innovador de prever las direcciones futuras de la investigación médica, lo que resulta esencial para definir estrategias y expectativas en este ámbito.</w:t>
      </w:r>
    </w:p>
    <w:p w14:paraId="30C0FA6F" w14:textId="77777777" w:rsidR="00A6254A" w:rsidRDefault="00A6254A" w:rsidP="00551BE4">
      <w:pPr>
        <w:spacing w:line="360" w:lineRule="auto"/>
        <w:jc w:val="both"/>
        <w:rPr>
          <w:rFonts w:ascii="Arial" w:hAnsi="Arial" w:cs="Arial"/>
          <w:bCs/>
          <w:sz w:val="24"/>
          <w:szCs w:val="24"/>
        </w:rPr>
      </w:pPr>
    </w:p>
    <w:p w14:paraId="184C46FF" w14:textId="262CE78B" w:rsidR="00801DA9" w:rsidRPr="00801DA9" w:rsidRDefault="00801DA9" w:rsidP="00551BE4">
      <w:pPr>
        <w:spacing w:line="360" w:lineRule="auto"/>
        <w:jc w:val="both"/>
        <w:rPr>
          <w:rFonts w:ascii="Arial" w:hAnsi="Arial" w:cs="Arial"/>
          <w:b/>
          <w:sz w:val="24"/>
          <w:szCs w:val="24"/>
        </w:rPr>
      </w:pPr>
      <w:r>
        <w:rPr>
          <w:rFonts w:ascii="Arial" w:hAnsi="Arial" w:cs="Arial"/>
          <w:b/>
          <w:sz w:val="24"/>
          <w:szCs w:val="24"/>
        </w:rPr>
        <w:t>CONCLUSIONES</w:t>
      </w:r>
    </w:p>
    <w:p w14:paraId="018A89A1" w14:textId="76544A1D" w:rsidR="00551BE4" w:rsidRDefault="00801DA9" w:rsidP="00551BE4">
      <w:pPr>
        <w:spacing w:line="360" w:lineRule="auto"/>
        <w:jc w:val="both"/>
        <w:rPr>
          <w:rFonts w:ascii="Arial" w:hAnsi="Arial" w:cs="Arial"/>
          <w:bCs/>
          <w:sz w:val="24"/>
          <w:szCs w:val="24"/>
        </w:rPr>
      </w:pPr>
      <w:r>
        <w:rPr>
          <w:rFonts w:ascii="Arial" w:hAnsi="Arial" w:cs="Arial"/>
          <w:bCs/>
          <w:sz w:val="24"/>
          <w:szCs w:val="24"/>
        </w:rPr>
        <w:t>E</w:t>
      </w:r>
      <w:r w:rsidR="00551BE4" w:rsidRPr="00551BE4">
        <w:rPr>
          <w:rFonts w:ascii="Arial" w:hAnsi="Arial" w:cs="Arial"/>
          <w:bCs/>
          <w:sz w:val="24"/>
          <w:szCs w:val="24"/>
        </w:rPr>
        <w:t xml:space="preserve">l análisis bibliométrico de la producción científica sobre rigidez arterial revela un crecimiento constante en el interés y la investigación en esta área en los últimos años. La colaboración entre diferentes áreas de investigación, como la epidemiología y la medicina cardiovascular, es esencial para abordar integralmente los desafíos asociados con la rigidez arterial y las enfermedades cardiovasculares. </w:t>
      </w:r>
      <w:r>
        <w:rPr>
          <w:rFonts w:ascii="Arial" w:hAnsi="Arial" w:cs="Arial"/>
          <w:bCs/>
          <w:sz w:val="24"/>
          <w:szCs w:val="24"/>
        </w:rPr>
        <w:t>E</w:t>
      </w:r>
      <w:r w:rsidR="00551BE4" w:rsidRPr="00551BE4">
        <w:rPr>
          <w:rFonts w:ascii="Arial" w:hAnsi="Arial" w:cs="Arial"/>
          <w:bCs/>
          <w:sz w:val="24"/>
          <w:szCs w:val="24"/>
        </w:rPr>
        <w:t>s imperativo mantener el impulso en la investigación sobre rigidez arterial para avanzar en la comprensión de esta condición y desarrollar nuevas estrategias de prevención y tratamiento que contribuyan a reducir la morbimortalidad cardiovascular a nivel global.</w:t>
      </w:r>
    </w:p>
    <w:p w14:paraId="1AAC39EA" w14:textId="77777777" w:rsidR="00A6254A" w:rsidRPr="00551BE4" w:rsidRDefault="00A6254A" w:rsidP="00551BE4">
      <w:pPr>
        <w:spacing w:line="360" w:lineRule="auto"/>
        <w:jc w:val="both"/>
        <w:rPr>
          <w:rFonts w:ascii="Arial" w:hAnsi="Arial" w:cs="Arial"/>
          <w:bCs/>
          <w:sz w:val="24"/>
          <w:szCs w:val="24"/>
        </w:rPr>
      </w:pPr>
    </w:p>
    <w:p w14:paraId="3ACE8ED9" w14:textId="77777777" w:rsidR="00551BE4" w:rsidRPr="00551BE4" w:rsidRDefault="00551BE4" w:rsidP="00551BE4">
      <w:pPr>
        <w:spacing w:line="360" w:lineRule="auto"/>
        <w:jc w:val="both"/>
        <w:rPr>
          <w:rFonts w:ascii="Arial" w:hAnsi="Arial" w:cs="Arial"/>
          <w:b/>
          <w:bCs/>
          <w:sz w:val="24"/>
          <w:szCs w:val="24"/>
        </w:rPr>
      </w:pPr>
      <w:r w:rsidRPr="00551BE4">
        <w:rPr>
          <w:rFonts w:ascii="Arial" w:hAnsi="Arial" w:cs="Arial"/>
          <w:b/>
          <w:bCs/>
          <w:sz w:val="24"/>
          <w:szCs w:val="24"/>
        </w:rPr>
        <w:t>REFERENCIAS BIBLIOGRÁFICAS</w:t>
      </w:r>
    </w:p>
    <w:p w14:paraId="214AFEDD" w14:textId="77777777" w:rsidR="00551BE4" w:rsidRPr="00551BE4" w:rsidRDefault="00551BE4" w:rsidP="00551BE4">
      <w:pPr>
        <w:numPr>
          <w:ilvl w:val="0"/>
          <w:numId w:val="2"/>
        </w:numPr>
        <w:spacing w:line="360" w:lineRule="auto"/>
        <w:jc w:val="both"/>
        <w:rPr>
          <w:rFonts w:ascii="Arial" w:hAnsi="Arial" w:cs="Arial"/>
          <w:bCs/>
          <w:sz w:val="24"/>
          <w:szCs w:val="24"/>
          <w:lang w:val="es-US"/>
        </w:rPr>
      </w:pPr>
      <w:r w:rsidRPr="00551BE4">
        <w:rPr>
          <w:rFonts w:ascii="Arial" w:hAnsi="Arial" w:cs="Arial"/>
          <w:bCs/>
          <w:sz w:val="24"/>
          <w:szCs w:val="24"/>
          <w:lang w:val="pt-BR"/>
        </w:rPr>
        <w:t xml:space="preserve">de Souza AC, Guimarães V. Rigidez arterial: aplicações clínicas  dos conceitos e métodos de avaliação. </w:t>
      </w:r>
      <w:proofErr w:type="spellStart"/>
      <w:r w:rsidRPr="00551BE4">
        <w:rPr>
          <w:rFonts w:ascii="Arial" w:hAnsi="Arial" w:cs="Arial"/>
          <w:bCs/>
          <w:sz w:val="24"/>
          <w:szCs w:val="24"/>
          <w:lang w:val="es-US"/>
        </w:rPr>
        <w:t>Rev</w:t>
      </w:r>
      <w:proofErr w:type="spellEnd"/>
      <w:r w:rsidRPr="00551BE4">
        <w:rPr>
          <w:rFonts w:ascii="Arial" w:hAnsi="Arial" w:cs="Arial"/>
          <w:bCs/>
          <w:sz w:val="24"/>
          <w:szCs w:val="24"/>
          <w:lang w:val="es-US"/>
        </w:rPr>
        <w:t xml:space="preserve"> </w:t>
      </w:r>
      <w:proofErr w:type="spellStart"/>
      <w:r w:rsidRPr="00551BE4">
        <w:rPr>
          <w:rFonts w:ascii="Arial" w:hAnsi="Arial" w:cs="Arial"/>
          <w:bCs/>
          <w:sz w:val="24"/>
          <w:szCs w:val="24"/>
          <w:lang w:val="es-US"/>
        </w:rPr>
        <w:t>Bras</w:t>
      </w:r>
      <w:proofErr w:type="spellEnd"/>
      <w:r w:rsidRPr="00551BE4">
        <w:rPr>
          <w:rFonts w:ascii="Arial" w:hAnsi="Arial" w:cs="Arial"/>
          <w:bCs/>
          <w:sz w:val="24"/>
          <w:szCs w:val="24"/>
          <w:lang w:val="es-US"/>
        </w:rPr>
        <w:t xml:space="preserve"> </w:t>
      </w:r>
      <w:proofErr w:type="spellStart"/>
      <w:r w:rsidRPr="00551BE4">
        <w:rPr>
          <w:rFonts w:ascii="Arial" w:hAnsi="Arial" w:cs="Arial"/>
          <w:bCs/>
          <w:sz w:val="24"/>
          <w:szCs w:val="24"/>
          <w:lang w:val="es-US"/>
        </w:rPr>
        <w:t>Hipertens</w:t>
      </w:r>
      <w:proofErr w:type="spellEnd"/>
      <w:r w:rsidRPr="00551BE4">
        <w:rPr>
          <w:rFonts w:ascii="Arial" w:hAnsi="Arial" w:cs="Arial"/>
          <w:bCs/>
          <w:sz w:val="24"/>
          <w:szCs w:val="24"/>
          <w:lang w:val="es-US"/>
        </w:rPr>
        <w:t xml:space="preserve">. 2020 </w:t>
      </w:r>
      <w:r w:rsidRPr="00551BE4">
        <w:rPr>
          <w:rFonts w:ascii="Arial" w:hAnsi="Arial" w:cs="Arial"/>
          <w:bCs/>
          <w:sz w:val="24"/>
          <w:szCs w:val="24"/>
        </w:rPr>
        <w:t>[acceso: 09/12/2023]</w:t>
      </w:r>
      <w:r w:rsidRPr="00551BE4">
        <w:rPr>
          <w:rFonts w:ascii="Arial" w:hAnsi="Arial" w:cs="Arial"/>
          <w:bCs/>
          <w:sz w:val="24"/>
          <w:szCs w:val="24"/>
          <w:lang w:val="es-US"/>
        </w:rPr>
        <w:t>; 27(1):7-12.</w:t>
      </w:r>
      <w:r w:rsidRPr="00551BE4">
        <w:rPr>
          <w:rFonts w:ascii="Arial" w:hAnsi="Arial" w:cs="Arial"/>
          <w:bCs/>
          <w:sz w:val="24"/>
          <w:szCs w:val="24"/>
        </w:rPr>
        <w:t xml:space="preserve"> </w:t>
      </w:r>
      <w:r w:rsidRPr="00551BE4">
        <w:rPr>
          <w:rFonts w:ascii="Arial" w:hAnsi="Arial" w:cs="Arial"/>
          <w:bCs/>
          <w:sz w:val="24"/>
          <w:szCs w:val="24"/>
          <w:lang w:val="es-US"/>
        </w:rPr>
        <w:t xml:space="preserve">DOI: </w:t>
      </w:r>
      <w:r w:rsidRPr="00551BE4">
        <w:rPr>
          <w:rFonts w:ascii="Arial" w:hAnsi="Arial" w:cs="Arial"/>
          <w:bCs/>
          <w:sz w:val="24"/>
          <w:szCs w:val="24"/>
        </w:rPr>
        <w:t xml:space="preserve">10.47870/1519-7522/202027017-12  </w:t>
      </w:r>
    </w:p>
    <w:p w14:paraId="55203608" w14:textId="77777777" w:rsidR="00551BE4" w:rsidRPr="00551BE4" w:rsidRDefault="00551BE4" w:rsidP="00551BE4">
      <w:pPr>
        <w:numPr>
          <w:ilvl w:val="0"/>
          <w:numId w:val="2"/>
        </w:numPr>
        <w:spacing w:line="360" w:lineRule="auto"/>
        <w:jc w:val="both"/>
        <w:rPr>
          <w:rFonts w:ascii="Arial" w:hAnsi="Arial" w:cs="Arial"/>
          <w:bCs/>
          <w:sz w:val="24"/>
          <w:szCs w:val="24"/>
          <w:lang w:val="es-US"/>
        </w:rPr>
      </w:pPr>
      <w:r w:rsidRPr="00551BE4">
        <w:rPr>
          <w:rFonts w:ascii="Arial" w:hAnsi="Arial" w:cs="Arial"/>
          <w:bCs/>
          <w:sz w:val="24"/>
          <w:szCs w:val="24"/>
          <w:lang w:val="es-US"/>
        </w:rPr>
        <w:t xml:space="preserve">Revueltas-Agüero M, Benítez-Martínez M, Hinojosa-Álvarez MC, Venero-Fernández S, Molina-Esquivel E, Betancourt-Bethencourt JA. Caracterización de la mortalidad por enfermedades cardiovasculares: Cuba, 2009-2018. </w:t>
      </w:r>
      <w:proofErr w:type="gramStart"/>
      <w:r w:rsidRPr="00551BE4">
        <w:rPr>
          <w:rFonts w:ascii="Arial" w:hAnsi="Arial" w:cs="Arial"/>
          <w:bCs/>
          <w:sz w:val="24"/>
          <w:szCs w:val="24"/>
          <w:lang w:val="es-US"/>
        </w:rPr>
        <w:t>AMC  [</w:t>
      </w:r>
      <w:proofErr w:type="gramEnd"/>
      <w:r w:rsidRPr="00551BE4">
        <w:rPr>
          <w:rFonts w:ascii="Arial" w:hAnsi="Arial" w:cs="Arial"/>
          <w:bCs/>
          <w:sz w:val="24"/>
          <w:szCs w:val="24"/>
          <w:lang w:val="es-US"/>
        </w:rPr>
        <w:t xml:space="preserve">Internet]. </w:t>
      </w:r>
      <w:proofErr w:type="gramStart"/>
      <w:r w:rsidRPr="00551BE4">
        <w:rPr>
          <w:rFonts w:ascii="Arial" w:hAnsi="Arial" w:cs="Arial"/>
          <w:bCs/>
          <w:sz w:val="24"/>
          <w:szCs w:val="24"/>
          <w:lang w:val="es-US"/>
        </w:rPr>
        <w:t>2021  Feb</w:t>
      </w:r>
      <w:proofErr w:type="gramEnd"/>
      <w:r w:rsidRPr="00551BE4">
        <w:rPr>
          <w:rFonts w:ascii="Arial" w:hAnsi="Arial" w:cs="Arial"/>
          <w:bCs/>
          <w:sz w:val="24"/>
          <w:szCs w:val="24"/>
          <w:lang w:val="es-US"/>
        </w:rPr>
        <w:t xml:space="preserve"> [acceso: 10/01/2024];  25( 1 ): e7707. Disponible en: </w:t>
      </w:r>
      <w:hyperlink r:id="rId13" w:history="1">
        <w:r w:rsidRPr="00551BE4">
          <w:rPr>
            <w:rStyle w:val="Hyperlink"/>
            <w:rFonts w:ascii="Arial" w:hAnsi="Arial" w:cs="Arial"/>
            <w:bCs/>
            <w:sz w:val="24"/>
            <w:szCs w:val="24"/>
            <w:lang w:val="es-US"/>
          </w:rPr>
          <w:t>http://scielo.sld.cu/scielo.php?script=sci_arttext&amp;pid=S1025-02552021000100003&amp;lng=es</w:t>
        </w:r>
      </w:hyperlink>
      <w:r w:rsidRPr="00551BE4">
        <w:rPr>
          <w:rFonts w:ascii="Arial" w:hAnsi="Arial" w:cs="Arial"/>
          <w:bCs/>
          <w:sz w:val="24"/>
          <w:szCs w:val="24"/>
          <w:lang w:val="es-US"/>
        </w:rPr>
        <w:t xml:space="preserve">. </w:t>
      </w:r>
    </w:p>
    <w:p w14:paraId="4FC5B143" w14:textId="77777777" w:rsidR="00551BE4" w:rsidRPr="00551BE4" w:rsidRDefault="00551BE4" w:rsidP="00551BE4">
      <w:pPr>
        <w:numPr>
          <w:ilvl w:val="0"/>
          <w:numId w:val="2"/>
        </w:numPr>
        <w:spacing w:line="360" w:lineRule="auto"/>
        <w:jc w:val="both"/>
        <w:rPr>
          <w:rFonts w:ascii="Arial" w:hAnsi="Arial" w:cs="Arial"/>
          <w:bCs/>
          <w:sz w:val="24"/>
          <w:szCs w:val="24"/>
          <w:lang w:val="es-US"/>
        </w:rPr>
      </w:pPr>
      <w:r w:rsidRPr="00551BE4">
        <w:rPr>
          <w:rFonts w:ascii="Arial" w:hAnsi="Arial" w:cs="Arial"/>
          <w:bCs/>
          <w:sz w:val="24"/>
          <w:szCs w:val="24"/>
          <w:lang w:val="es-US"/>
        </w:rPr>
        <w:lastRenderedPageBreak/>
        <w:t xml:space="preserve">Díaz-Rodríguez YL, Montes de Oca-Carmenaty M, Torrecilla-Venegas R, Jiménez-Pérez </w:t>
      </w:r>
      <w:proofErr w:type="spellStart"/>
      <w:r w:rsidRPr="00551BE4">
        <w:rPr>
          <w:rFonts w:ascii="Arial" w:hAnsi="Arial" w:cs="Arial"/>
          <w:bCs/>
          <w:sz w:val="24"/>
          <w:szCs w:val="24"/>
          <w:lang w:val="es-US"/>
        </w:rPr>
        <w:t>MdC</w:t>
      </w:r>
      <w:proofErr w:type="spellEnd"/>
      <w:r w:rsidRPr="00551BE4">
        <w:rPr>
          <w:rFonts w:ascii="Arial" w:hAnsi="Arial" w:cs="Arial"/>
          <w:bCs/>
          <w:sz w:val="24"/>
          <w:szCs w:val="24"/>
          <w:lang w:val="es-US"/>
        </w:rPr>
        <w:t xml:space="preserve">, Vázquez-Carvajal L. Análisis bibliométrico de la producción científica sobre inmunohematología publicada en revistas científicas estudiantiles cubanas, 2014-2020. </w:t>
      </w:r>
      <w:proofErr w:type="spellStart"/>
      <w:r w:rsidRPr="00551BE4">
        <w:rPr>
          <w:rFonts w:ascii="Arial" w:hAnsi="Arial" w:cs="Arial"/>
          <w:bCs/>
          <w:sz w:val="24"/>
          <w:szCs w:val="24"/>
          <w:lang w:val="es-US"/>
        </w:rPr>
        <w:t>Univ</w:t>
      </w:r>
      <w:proofErr w:type="spellEnd"/>
      <w:r w:rsidRPr="00551BE4">
        <w:rPr>
          <w:rFonts w:ascii="Arial" w:hAnsi="Arial" w:cs="Arial"/>
          <w:bCs/>
          <w:sz w:val="24"/>
          <w:szCs w:val="24"/>
          <w:lang w:val="es-US"/>
        </w:rPr>
        <w:t xml:space="preserve"> </w:t>
      </w:r>
      <w:proofErr w:type="spellStart"/>
      <w:r w:rsidRPr="00551BE4">
        <w:rPr>
          <w:rFonts w:ascii="Arial" w:hAnsi="Arial" w:cs="Arial"/>
          <w:bCs/>
          <w:sz w:val="24"/>
          <w:szCs w:val="24"/>
          <w:lang w:val="es-US"/>
        </w:rPr>
        <w:t>Méd</w:t>
      </w:r>
      <w:proofErr w:type="spellEnd"/>
      <w:r w:rsidRPr="00551BE4">
        <w:rPr>
          <w:rFonts w:ascii="Arial" w:hAnsi="Arial" w:cs="Arial"/>
          <w:bCs/>
          <w:sz w:val="24"/>
          <w:szCs w:val="24"/>
          <w:lang w:val="es-US"/>
        </w:rPr>
        <w:t xml:space="preserve"> Pinareña [Internet]. 2022 [</w:t>
      </w:r>
      <w:r w:rsidRPr="00551BE4">
        <w:rPr>
          <w:rFonts w:ascii="Arial" w:hAnsi="Arial" w:cs="Arial"/>
          <w:bCs/>
          <w:sz w:val="24"/>
          <w:szCs w:val="24"/>
        </w:rPr>
        <w:t>acceso</w:t>
      </w:r>
      <w:r w:rsidRPr="00551BE4">
        <w:rPr>
          <w:rFonts w:ascii="Arial" w:hAnsi="Arial" w:cs="Arial"/>
          <w:bCs/>
          <w:sz w:val="24"/>
          <w:szCs w:val="24"/>
          <w:lang w:val="es-US"/>
        </w:rPr>
        <w:t>: 10/01/2024]; 18(2</w:t>
      </w:r>
      <w:proofErr w:type="gramStart"/>
      <w:r w:rsidRPr="00551BE4">
        <w:rPr>
          <w:rFonts w:ascii="Arial" w:hAnsi="Arial" w:cs="Arial"/>
          <w:bCs/>
          <w:sz w:val="24"/>
          <w:szCs w:val="24"/>
          <w:lang w:val="es-US"/>
        </w:rPr>
        <w:t>):e</w:t>
      </w:r>
      <w:proofErr w:type="gramEnd"/>
      <w:r w:rsidRPr="00551BE4">
        <w:rPr>
          <w:rFonts w:ascii="Arial" w:hAnsi="Arial" w:cs="Arial"/>
          <w:bCs/>
          <w:sz w:val="24"/>
          <w:szCs w:val="24"/>
          <w:lang w:val="es-US"/>
        </w:rPr>
        <w:t xml:space="preserve">839. Disponible en: </w:t>
      </w:r>
      <w:hyperlink r:id="rId14" w:history="1">
        <w:r w:rsidRPr="00551BE4">
          <w:rPr>
            <w:rStyle w:val="Hyperlink"/>
            <w:rFonts w:ascii="Arial" w:hAnsi="Arial" w:cs="Arial"/>
            <w:bCs/>
            <w:sz w:val="24"/>
            <w:szCs w:val="24"/>
            <w:lang w:val="es-US"/>
          </w:rPr>
          <w:t>https://www.revgaleno.sld.cu/index.php/ump/article/view/839</w:t>
        </w:r>
      </w:hyperlink>
      <w:r w:rsidRPr="00551BE4">
        <w:rPr>
          <w:rFonts w:ascii="Arial" w:hAnsi="Arial" w:cs="Arial"/>
          <w:bCs/>
          <w:sz w:val="24"/>
          <w:szCs w:val="24"/>
          <w:lang w:val="es-US"/>
        </w:rPr>
        <w:t xml:space="preserve"> </w:t>
      </w:r>
    </w:p>
    <w:p w14:paraId="6E2E47CE" w14:textId="77777777" w:rsidR="00551BE4" w:rsidRPr="00551BE4" w:rsidRDefault="00551BE4" w:rsidP="00551BE4">
      <w:pPr>
        <w:numPr>
          <w:ilvl w:val="0"/>
          <w:numId w:val="2"/>
        </w:numPr>
        <w:spacing w:line="360" w:lineRule="auto"/>
        <w:jc w:val="both"/>
        <w:rPr>
          <w:rFonts w:ascii="Arial" w:hAnsi="Arial" w:cs="Arial"/>
          <w:bCs/>
          <w:sz w:val="24"/>
          <w:szCs w:val="24"/>
          <w:lang w:val="es-US"/>
        </w:rPr>
      </w:pPr>
      <w:r w:rsidRPr="00551BE4">
        <w:rPr>
          <w:rFonts w:ascii="Arial" w:hAnsi="Arial" w:cs="Arial"/>
          <w:bCs/>
          <w:sz w:val="24"/>
          <w:szCs w:val="24"/>
        </w:rPr>
        <w:t>Guardiola-</w:t>
      </w:r>
      <w:proofErr w:type="spellStart"/>
      <w:r w:rsidRPr="00551BE4">
        <w:rPr>
          <w:rFonts w:ascii="Arial" w:hAnsi="Arial" w:cs="Arial"/>
          <w:bCs/>
          <w:sz w:val="24"/>
          <w:szCs w:val="24"/>
        </w:rPr>
        <w:t>Wanden</w:t>
      </w:r>
      <w:proofErr w:type="spellEnd"/>
      <w:r w:rsidRPr="00551BE4">
        <w:rPr>
          <w:rFonts w:ascii="Arial" w:hAnsi="Arial" w:cs="Arial"/>
          <w:bCs/>
          <w:sz w:val="24"/>
          <w:szCs w:val="24"/>
        </w:rPr>
        <w:t>-</w:t>
      </w:r>
      <w:proofErr w:type="spellStart"/>
      <w:r w:rsidRPr="00551BE4">
        <w:rPr>
          <w:rFonts w:ascii="Arial" w:hAnsi="Arial" w:cs="Arial"/>
          <w:bCs/>
          <w:sz w:val="24"/>
          <w:szCs w:val="24"/>
        </w:rPr>
        <w:t>Berghe</w:t>
      </w:r>
      <w:proofErr w:type="spellEnd"/>
      <w:r w:rsidRPr="00551BE4">
        <w:rPr>
          <w:rFonts w:ascii="Arial" w:hAnsi="Arial" w:cs="Arial"/>
          <w:bCs/>
          <w:sz w:val="24"/>
          <w:szCs w:val="24"/>
        </w:rPr>
        <w:t xml:space="preserve"> R, Sanz-Lorente M. Análisis de la producción científica internacional sobre cuidados paliativos: estudio bibliométrico sobre la base de datos bibliográfica SCOPUS. </w:t>
      </w:r>
      <w:proofErr w:type="spellStart"/>
      <w:r w:rsidRPr="00551BE4">
        <w:rPr>
          <w:rFonts w:ascii="Arial" w:hAnsi="Arial" w:cs="Arial"/>
          <w:bCs/>
          <w:sz w:val="24"/>
          <w:szCs w:val="24"/>
        </w:rPr>
        <w:t>Hosp</w:t>
      </w:r>
      <w:proofErr w:type="spellEnd"/>
      <w:r w:rsidRPr="00551BE4">
        <w:rPr>
          <w:rFonts w:ascii="Arial" w:hAnsi="Arial" w:cs="Arial"/>
          <w:bCs/>
          <w:sz w:val="24"/>
          <w:szCs w:val="24"/>
        </w:rPr>
        <w:t xml:space="preserve">. </w:t>
      </w:r>
      <w:proofErr w:type="spellStart"/>
      <w:r w:rsidRPr="00551BE4">
        <w:rPr>
          <w:rFonts w:ascii="Arial" w:hAnsi="Arial" w:cs="Arial"/>
          <w:bCs/>
          <w:sz w:val="24"/>
          <w:szCs w:val="24"/>
        </w:rPr>
        <w:t>domic</w:t>
      </w:r>
      <w:proofErr w:type="spellEnd"/>
      <w:r w:rsidRPr="00551BE4">
        <w:rPr>
          <w:rFonts w:ascii="Arial" w:hAnsi="Arial" w:cs="Arial"/>
          <w:bCs/>
          <w:sz w:val="24"/>
          <w:szCs w:val="24"/>
        </w:rPr>
        <w:t xml:space="preserve">. 2022 [10/01/2024]; 6(3):109-120. Disponible en: </w:t>
      </w:r>
      <w:hyperlink r:id="rId15" w:history="1">
        <w:r w:rsidRPr="00551BE4">
          <w:rPr>
            <w:rStyle w:val="Hyperlink"/>
            <w:rFonts w:ascii="Arial" w:hAnsi="Arial" w:cs="Arial"/>
            <w:bCs/>
            <w:sz w:val="24"/>
            <w:szCs w:val="24"/>
          </w:rPr>
          <w:t>http://scielo.isciii.es/scielo.php?script=sci_arttext&amp;pid=S2530-51152022000300109&amp;lng=es</w:t>
        </w:r>
      </w:hyperlink>
      <w:r w:rsidRPr="00551BE4">
        <w:rPr>
          <w:rFonts w:ascii="Arial" w:hAnsi="Arial" w:cs="Arial"/>
          <w:bCs/>
          <w:sz w:val="24"/>
          <w:szCs w:val="24"/>
        </w:rPr>
        <w:t xml:space="preserve">  </w:t>
      </w:r>
    </w:p>
    <w:p w14:paraId="00859C55" w14:textId="77777777" w:rsidR="00551BE4" w:rsidRPr="00551BE4" w:rsidRDefault="00551BE4" w:rsidP="00551BE4">
      <w:pPr>
        <w:numPr>
          <w:ilvl w:val="0"/>
          <w:numId w:val="2"/>
        </w:numPr>
        <w:spacing w:line="360" w:lineRule="auto"/>
        <w:jc w:val="both"/>
        <w:rPr>
          <w:rFonts w:ascii="Arial" w:hAnsi="Arial" w:cs="Arial"/>
          <w:bCs/>
          <w:sz w:val="24"/>
          <w:szCs w:val="24"/>
          <w:lang w:val="es-US"/>
        </w:rPr>
      </w:pPr>
      <w:r w:rsidRPr="00551BE4">
        <w:rPr>
          <w:rFonts w:ascii="Arial" w:hAnsi="Arial" w:cs="Arial"/>
          <w:bCs/>
          <w:sz w:val="24"/>
          <w:szCs w:val="24"/>
          <w:lang w:val="es-US"/>
        </w:rPr>
        <w:t xml:space="preserve">Jiménez R, Bermúdez </w:t>
      </w:r>
      <w:proofErr w:type="spellStart"/>
      <w:r w:rsidRPr="00551BE4">
        <w:rPr>
          <w:rFonts w:ascii="Arial" w:hAnsi="Arial" w:cs="Arial"/>
          <w:bCs/>
          <w:sz w:val="24"/>
          <w:szCs w:val="24"/>
          <w:lang w:val="es-US"/>
        </w:rPr>
        <w:t>AdC</w:t>
      </w:r>
      <w:proofErr w:type="spellEnd"/>
      <w:r w:rsidRPr="00551BE4">
        <w:rPr>
          <w:rFonts w:ascii="Arial" w:hAnsi="Arial" w:cs="Arial"/>
          <w:bCs/>
          <w:sz w:val="24"/>
          <w:szCs w:val="24"/>
          <w:lang w:val="es-US"/>
        </w:rPr>
        <w:t>, Morales C, Martínez Á, Álvarez AL. Análisis bibliométrico aplicado a estudios sobre ciencia, tecnología y sociedad. Conrado [Internet]. 2020 [</w:t>
      </w:r>
      <w:r w:rsidRPr="00551BE4">
        <w:rPr>
          <w:rFonts w:ascii="Arial" w:hAnsi="Arial" w:cs="Arial"/>
          <w:bCs/>
          <w:sz w:val="24"/>
          <w:szCs w:val="24"/>
        </w:rPr>
        <w:t>acceso:</w:t>
      </w:r>
      <w:r w:rsidRPr="00551BE4">
        <w:rPr>
          <w:rFonts w:ascii="Arial" w:hAnsi="Arial" w:cs="Arial"/>
          <w:bCs/>
          <w:sz w:val="24"/>
          <w:szCs w:val="24"/>
          <w:lang w:val="es-US"/>
        </w:rPr>
        <w:t xml:space="preserve"> 10/01/2024]; 16(76):90-94. Disponible en:</w:t>
      </w:r>
      <w:hyperlink r:id="rId16" w:history="1">
        <w:r w:rsidRPr="00551BE4">
          <w:rPr>
            <w:rStyle w:val="Hyperlink"/>
            <w:rFonts w:ascii="Arial" w:hAnsi="Arial" w:cs="Arial"/>
            <w:bCs/>
            <w:sz w:val="24"/>
            <w:szCs w:val="24"/>
            <w:lang w:val="es-US"/>
          </w:rPr>
          <w:t>http://scielo.sld.cu/scielo.php?script=sci_arttext&amp;pid=S1990-86442020000500090&amp;Ing=es&amp;nrm=iso</w:t>
        </w:r>
      </w:hyperlink>
    </w:p>
    <w:p w14:paraId="20CB0AF9" w14:textId="77777777" w:rsidR="00551BE4" w:rsidRPr="00551BE4" w:rsidRDefault="00551BE4" w:rsidP="00551BE4">
      <w:pPr>
        <w:numPr>
          <w:ilvl w:val="0"/>
          <w:numId w:val="2"/>
        </w:numPr>
        <w:spacing w:line="360" w:lineRule="auto"/>
        <w:jc w:val="both"/>
        <w:rPr>
          <w:rFonts w:ascii="Arial" w:hAnsi="Arial" w:cs="Arial"/>
          <w:bCs/>
          <w:sz w:val="24"/>
          <w:szCs w:val="24"/>
          <w:lang w:val="es-US"/>
        </w:rPr>
      </w:pPr>
      <w:proofErr w:type="spellStart"/>
      <w:r w:rsidRPr="00551BE4">
        <w:rPr>
          <w:rFonts w:ascii="Arial" w:hAnsi="Arial" w:cs="Arial"/>
          <w:bCs/>
          <w:sz w:val="24"/>
          <w:szCs w:val="24"/>
          <w:lang w:val="es-US"/>
        </w:rPr>
        <w:t>Hernandez-Negrin</w:t>
      </w:r>
      <w:proofErr w:type="spellEnd"/>
      <w:r w:rsidRPr="00551BE4">
        <w:rPr>
          <w:rFonts w:ascii="Arial" w:hAnsi="Arial" w:cs="Arial"/>
          <w:bCs/>
          <w:sz w:val="24"/>
          <w:szCs w:val="24"/>
          <w:lang w:val="es-US"/>
        </w:rPr>
        <w:t xml:space="preserve"> H, </w:t>
      </w:r>
      <w:proofErr w:type="spellStart"/>
      <w:r w:rsidRPr="00551BE4">
        <w:rPr>
          <w:rFonts w:ascii="Arial" w:hAnsi="Arial" w:cs="Arial"/>
          <w:bCs/>
          <w:sz w:val="24"/>
          <w:szCs w:val="24"/>
          <w:lang w:val="es-US"/>
        </w:rPr>
        <w:t>Vitón</w:t>
      </w:r>
      <w:proofErr w:type="spellEnd"/>
      <w:r w:rsidRPr="00551BE4">
        <w:rPr>
          <w:rFonts w:ascii="Arial" w:hAnsi="Arial" w:cs="Arial"/>
          <w:bCs/>
          <w:sz w:val="24"/>
          <w:szCs w:val="24"/>
          <w:lang w:val="es-US"/>
        </w:rPr>
        <w:t>-Castillo AA. Productividad e impacto de los hospitales cubanos en SCOPUS entre 1996 y 2016.</w:t>
      </w:r>
      <w:r w:rsidRPr="00551BE4">
        <w:rPr>
          <w:rFonts w:ascii="Arial" w:hAnsi="Arial" w:cs="Arial"/>
          <w:bCs/>
          <w:sz w:val="24"/>
          <w:szCs w:val="24"/>
        </w:rPr>
        <w:t xml:space="preserve"> </w:t>
      </w:r>
      <w:r w:rsidRPr="00551BE4">
        <w:rPr>
          <w:rFonts w:ascii="Arial" w:hAnsi="Arial" w:cs="Arial"/>
          <w:bCs/>
          <w:sz w:val="24"/>
          <w:szCs w:val="24"/>
          <w:lang w:val="es-US"/>
        </w:rPr>
        <w:t>Salud, Ciencia y Tecnología. [Internet]. 2021 [</w:t>
      </w:r>
      <w:r w:rsidRPr="00551BE4">
        <w:rPr>
          <w:rFonts w:ascii="Arial" w:hAnsi="Arial" w:cs="Arial"/>
          <w:bCs/>
          <w:sz w:val="24"/>
          <w:szCs w:val="24"/>
        </w:rPr>
        <w:t>acceso</w:t>
      </w:r>
      <w:r w:rsidRPr="00551BE4">
        <w:rPr>
          <w:rFonts w:ascii="Arial" w:hAnsi="Arial" w:cs="Arial"/>
          <w:bCs/>
          <w:sz w:val="24"/>
          <w:szCs w:val="24"/>
          <w:lang w:val="es-US"/>
        </w:rPr>
        <w:t xml:space="preserve">: 10/01/2024]; </w:t>
      </w:r>
      <w:proofErr w:type="gramStart"/>
      <w:r w:rsidRPr="00551BE4">
        <w:rPr>
          <w:rFonts w:ascii="Arial" w:hAnsi="Arial" w:cs="Arial"/>
          <w:bCs/>
          <w:sz w:val="24"/>
          <w:szCs w:val="24"/>
          <w:lang w:val="es-US"/>
        </w:rPr>
        <w:t>1:24</w:t>
      </w:r>
      <w:r w:rsidRPr="00551BE4">
        <w:rPr>
          <w:rFonts w:ascii="Arial" w:hAnsi="Arial" w:cs="Arial"/>
          <w:bCs/>
          <w:sz w:val="24"/>
          <w:szCs w:val="24"/>
        </w:rPr>
        <w:t xml:space="preserve"> </w:t>
      </w:r>
      <w:r w:rsidRPr="00551BE4">
        <w:rPr>
          <w:rFonts w:ascii="Arial" w:hAnsi="Arial" w:cs="Arial"/>
          <w:bCs/>
          <w:sz w:val="24"/>
          <w:szCs w:val="24"/>
          <w:lang w:val="es-US"/>
        </w:rPr>
        <w:t>:</w:t>
      </w:r>
      <w:proofErr w:type="gramEnd"/>
      <w:r w:rsidRPr="00551BE4">
        <w:rPr>
          <w:rFonts w:ascii="Arial" w:hAnsi="Arial" w:cs="Arial"/>
          <w:bCs/>
          <w:sz w:val="24"/>
          <w:szCs w:val="24"/>
          <w:lang w:val="es-US"/>
        </w:rPr>
        <w:t xml:space="preserve">[aprox. 12 p.]. </w:t>
      </w:r>
      <w:r w:rsidRPr="00551BE4">
        <w:rPr>
          <w:rFonts w:ascii="Arial" w:hAnsi="Arial" w:cs="Arial"/>
          <w:bCs/>
          <w:sz w:val="24"/>
          <w:szCs w:val="24"/>
        </w:rPr>
        <w:t xml:space="preserve">DOI: </w:t>
      </w:r>
      <w:r w:rsidRPr="00551BE4">
        <w:rPr>
          <w:rFonts w:ascii="Arial" w:hAnsi="Arial" w:cs="Arial"/>
          <w:bCs/>
          <w:sz w:val="24"/>
          <w:szCs w:val="24"/>
          <w:lang w:val="es-US"/>
        </w:rPr>
        <w:t xml:space="preserve">10.56294/saludcyt202124   </w:t>
      </w:r>
    </w:p>
    <w:p w14:paraId="2870BEBD" w14:textId="77777777" w:rsidR="00551BE4" w:rsidRPr="00551BE4" w:rsidRDefault="00551BE4" w:rsidP="00551BE4">
      <w:pPr>
        <w:numPr>
          <w:ilvl w:val="0"/>
          <w:numId w:val="2"/>
        </w:numPr>
        <w:spacing w:line="360" w:lineRule="auto"/>
        <w:jc w:val="both"/>
        <w:rPr>
          <w:rFonts w:ascii="Arial" w:hAnsi="Arial" w:cs="Arial"/>
          <w:bCs/>
          <w:sz w:val="24"/>
          <w:szCs w:val="24"/>
          <w:lang w:val="es-US"/>
        </w:rPr>
      </w:pPr>
      <w:r w:rsidRPr="00551BE4">
        <w:rPr>
          <w:rFonts w:ascii="Arial" w:hAnsi="Arial" w:cs="Arial"/>
          <w:bCs/>
          <w:sz w:val="24"/>
          <w:szCs w:val="24"/>
        </w:rPr>
        <w:t xml:space="preserve">Cuba. Ministerio de Salud Pública. Anuario Estadístico de Salud, 2022. [Internet]. La Habana: Dirección Nacional de Registros Médicos y Estadísticas de Salud; 2023 [acceso: </w:t>
      </w:r>
      <w:r w:rsidRPr="00551BE4">
        <w:rPr>
          <w:rFonts w:ascii="Arial" w:hAnsi="Arial" w:cs="Arial"/>
          <w:bCs/>
          <w:sz w:val="24"/>
          <w:szCs w:val="24"/>
          <w:lang w:val="es-US"/>
        </w:rPr>
        <w:t>0</w:t>
      </w:r>
      <w:r w:rsidRPr="00551BE4">
        <w:rPr>
          <w:rFonts w:ascii="Arial" w:hAnsi="Arial" w:cs="Arial"/>
          <w:bCs/>
          <w:sz w:val="24"/>
          <w:szCs w:val="24"/>
        </w:rPr>
        <w:t xml:space="preserve">9/12/2023]. Disponible en: </w:t>
      </w:r>
      <w:hyperlink r:id="rId17" w:history="1">
        <w:r w:rsidRPr="00551BE4">
          <w:rPr>
            <w:rStyle w:val="Hyperlink"/>
            <w:rFonts w:ascii="Arial" w:hAnsi="Arial" w:cs="Arial"/>
            <w:bCs/>
            <w:sz w:val="24"/>
            <w:szCs w:val="24"/>
          </w:rPr>
          <w:t>https://salud.msp.gob.cu/anuario-estadistico/</w:t>
        </w:r>
      </w:hyperlink>
      <w:r w:rsidRPr="00551BE4">
        <w:rPr>
          <w:rFonts w:ascii="Arial" w:hAnsi="Arial" w:cs="Arial"/>
          <w:bCs/>
          <w:sz w:val="24"/>
          <w:szCs w:val="24"/>
        </w:rPr>
        <w:t xml:space="preserve">   </w:t>
      </w:r>
    </w:p>
    <w:p w14:paraId="08521432" w14:textId="77777777" w:rsidR="00551BE4" w:rsidRPr="00551BE4" w:rsidRDefault="00551BE4" w:rsidP="00551BE4">
      <w:pPr>
        <w:numPr>
          <w:ilvl w:val="0"/>
          <w:numId w:val="2"/>
        </w:numPr>
        <w:spacing w:line="360" w:lineRule="auto"/>
        <w:jc w:val="both"/>
        <w:rPr>
          <w:rFonts w:ascii="Arial" w:hAnsi="Arial" w:cs="Arial"/>
          <w:bCs/>
          <w:sz w:val="24"/>
          <w:szCs w:val="24"/>
          <w:lang w:val="es-US"/>
        </w:rPr>
      </w:pPr>
      <w:r w:rsidRPr="00551BE4">
        <w:rPr>
          <w:rFonts w:ascii="Arial" w:hAnsi="Arial" w:cs="Arial"/>
          <w:bCs/>
          <w:sz w:val="24"/>
          <w:szCs w:val="24"/>
        </w:rPr>
        <w:t xml:space="preserve">García Céspedes ME, </w:t>
      </w:r>
      <w:proofErr w:type="spellStart"/>
      <w:r w:rsidRPr="00551BE4">
        <w:rPr>
          <w:rFonts w:ascii="Arial" w:hAnsi="Arial" w:cs="Arial"/>
          <w:bCs/>
          <w:sz w:val="24"/>
          <w:szCs w:val="24"/>
        </w:rPr>
        <w:t>Copello</w:t>
      </w:r>
      <w:proofErr w:type="spellEnd"/>
      <w:r w:rsidRPr="00551BE4">
        <w:rPr>
          <w:rFonts w:ascii="Arial" w:hAnsi="Arial" w:cs="Arial"/>
          <w:bCs/>
          <w:sz w:val="24"/>
          <w:szCs w:val="24"/>
        </w:rPr>
        <w:t xml:space="preserve"> Sánchez M, </w:t>
      </w:r>
      <w:proofErr w:type="spellStart"/>
      <w:r w:rsidRPr="00551BE4">
        <w:rPr>
          <w:rFonts w:ascii="Arial" w:hAnsi="Arial" w:cs="Arial"/>
          <w:bCs/>
          <w:sz w:val="24"/>
          <w:szCs w:val="24"/>
        </w:rPr>
        <w:t>Pascau</w:t>
      </w:r>
      <w:proofErr w:type="spellEnd"/>
      <w:r w:rsidRPr="00551BE4">
        <w:rPr>
          <w:rFonts w:ascii="Arial" w:hAnsi="Arial" w:cs="Arial"/>
          <w:bCs/>
          <w:sz w:val="24"/>
          <w:szCs w:val="24"/>
        </w:rPr>
        <w:t xml:space="preserve"> Simón A, Bell Castillo J, Romero García LI, Perera Santana FE. Rigidez arterial como marcador de daño vascular en pacientes con hipertensión arterial controlada. </w:t>
      </w:r>
      <w:proofErr w:type="gramStart"/>
      <w:r w:rsidRPr="00551BE4">
        <w:rPr>
          <w:rFonts w:ascii="Arial" w:hAnsi="Arial" w:cs="Arial"/>
          <w:bCs/>
          <w:sz w:val="24"/>
          <w:szCs w:val="24"/>
        </w:rPr>
        <w:t>MEDISAN  [</w:t>
      </w:r>
      <w:proofErr w:type="gramEnd"/>
      <w:r w:rsidRPr="00551BE4">
        <w:rPr>
          <w:rFonts w:ascii="Arial" w:hAnsi="Arial" w:cs="Arial"/>
          <w:bCs/>
          <w:sz w:val="24"/>
          <w:szCs w:val="24"/>
        </w:rPr>
        <w:t xml:space="preserve">Internet]. </w:t>
      </w:r>
      <w:proofErr w:type="gramStart"/>
      <w:r w:rsidRPr="00551BE4">
        <w:rPr>
          <w:rFonts w:ascii="Arial" w:hAnsi="Arial" w:cs="Arial"/>
          <w:bCs/>
          <w:sz w:val="24"/>
          <w:szCs w:val="24"/>
        </w:rPr>
        <w:t>2018  Dic</w:t>
      </w:r>
      <w:proofErr w:type="gramEnd"/>
      <w:r w:rsidRPr="00551BE4">
        <w:rPr>
          <w:rFonts w:ascii="Arial" w:hAnsi="Arial" w:cs="Arial"/>
          <w:bCs/>
          <w:sz w:val="24"/>
          <w:szCs w:val="24"/>
        </w:rPr>
        <w:t xml:space="preserve"> [acceso: </w:t>
      </w:r>
      <w:r w:rsidRPr="00551BE4">
        <w:rPr>
          <w:rFonts w:ascii="Arial" w:hAnsi="Arial" w:cs="Arial"/>
          <w:bCs/>
          <w:sz w:val="24"/>
          <w:szCs w:val="24"/>
          <w:lang w:val="es-US"/>
        </w:rPr>
        <w:t>10/11/2023</w:t>
      </w:r>
      <w:r w:rsidRPr="00551BE4">
        <w:rPr>
          <w:rFonts w:ascii="Arial" w:hAnsi="Arial" w:cs="Arial"/>
          <w:bCs/>
          <w:sz w:val="24"/>
          <w:szCs w:val="24"/>
        </w:rPr>
        <w:t xml:space="preserve">] ;  22( 9 ): 931-946. Disponible en: </w:t>
      </w:r>
      <w:hyperlink r:id="rId18" w:history="1">
        <w:r w:rsidRPr="00551BE4">
          <w:rPr>
            <w:rStyle w:val="Hyperlink"/>
            <w:rFonts w:ascii="Arial" w:hAnsi="Arial" w:cs="Arial"/>
            <w:bCs/>
            <w:sz w:val="24"/>
            <w:szCs w:val="24"/>
          </w:rPr>
          <w:t>http://scielo.sld.cu/scielo.php?script=sci_arttext&amp;pid=S1029-30192018000900931&amp;lng=es</w:t>
        </w:r>
      </w:hyperlink>
    </w:p>
    <w:p w14:paraId="4FDD6E7C" w14:textId="77777777" w:rsidR="00551BE4" w:rsidRPr="00551BE4" w:rsidRDefault="00551BE4" w:rsidP="00551BE4">
      <w:pPr>
        <w:numPr>
          <w:ilvl w:val="0"/>
          <w:numId w:val="2"/>
        </w:numPr>
        <w:spacing w:line="360" w:lineRule="auto"/>
        <w:jc w:val="both"/>
        <w:rPr>
          <w:rFonts w:ascii="Arial" w:hAnsi="Arial" w:cs="Arial"/>
          <w:bCs/>
          <w:sz w:val="24"/>
          <w:szCs w:val="24"/>
          <w:lang w:val="es-US"/>
        </w:rPr>
      </w:pPr>
      <w:proofErr w:type="spellStart"/>
      <w:r w:rsidRPr="00551BE4">
        <w:rPr>
          <w:rFonts w:ascii="Arial" w:hAnsi="Arial" w:cs="Arial"/>
          <w:bCs/>
          <w:sz w:val="24"/>
          <w:szCs w:val="24"/>
        </w:rPr>
        <w:t>Zacca</w:t>
      </w:r>
      <w:proofErr w:type="spellEnd"/>
      <w:r w:rsidRPr="00551BE4">
        <w:rPr>
          <w:rFonts w:ascii="Arial" w:hAnsi="Arial" w:cs="Arial"/>
          <w:bCs/>
          <w:sz w:val="24"/>
          <w:szCs w:val="24"/>
        </w:rPr>
        <w:t xml:space="preserve"> González G. Producción científica cubana en Medicina en </w:t>
      </w:r>
      <w:proofErr w:type="spellStart"/>
      <w:r w:rsidRPr="00551BE4">
        <w:rPr>
          <w:rFonts w:ascii="Arial" w:hAnsi="Arial" w:cs="Arial"/>
          <w:bCs/>
          <w:sz w:val="24"/>
          <w:szCs w:val="24"/>
        </w:rPr>
        <w:t>SCImago</w:t>
      </w:r>
      <w:proofErr w:type="spellEnd"/>
      <w:r w:rsidRPr="00551BE4">
        <w:rPr>
          <w:rFonts w:ascii="Arial" w:hAnsi="Arial" w:cs="Arial"/>
          <w:bCs/>
          <w:sz w:val="24"/>
          <w:szCs w:val="24"/>
        </w:rPr>
        <w:t xml:space="preserve"> </w:t>
      </w:r>
      <w:proofErr w:type="spellStart"/>
      <w:r w:rsidRPr="00551BE4">
        <w:rPr>
          <w:rFonts w:ascii="Arial" w:hAnsi="Arial" w:cs="Arial"/>
          <w:bCs/>
          <w:sz w:val="24"/>
          <w:szCs w:val="24"/>
        </w:rPr>
        <w:t>Institutions</w:t>
      </w:r>
      <w:proofErr w:type="spellEnd"/>
      <w:r w:rsidRPr="00551BE4">
        <w:rPr>
          <w:rFonts w:ascii="Arial" w:hAnsi="Arial" w:cs="Arial"/>
          <w:bCs/>
          <w:sz w:val="24"/>
          <w:szCs w:val="24"/>
        </w:rPr>
        <w:t xml:space="preserve"> Rankings: distribución temática, impacto y colaboración. Rev. cuba. </w:t>
      </w:r>
      <w:proofErr w:type="spellStart"/>
      <w:r w:rsidRPr="00551BE4">
        <w:rPr>
          <w:rFonts w:ascii="Arial" w:hAnsi="Arial" w:cs="Arial"/>
          <w:bCs/>
          <w:sz w:val="24"/>
          <w:szCs w:val="24"/>
        </w:rPr>
        <w:t>inf</w:t>
      </w:r>
      <w:proofErr w:type="spellEnd"/>
      <w:r w:rsidRPr="00551BE4">
        <w:rPr>
          <w:rFonts w:ascii="Arial" w:hAnsi="Arial" w:cs="Arial"/>
          <w:bCs/>
          <w:sz w:val="24"/>
          <w:szCs w:val="24"/>
        </w:rPr>
        <w:t xml:space="preserve">. </w:t>
      </w:r>
      <w:proofErr w:type="spellStart"/>
      <w:r w:rsidRPr="00551BE4">
        <w:rPr>
          <w:rFonts w:ascii="Arial" w:hAnsi="Arial" w:cs="Arial"/>
          <w:bCs/>
          <w:sz w:val="24"/>
          <w:szCs w:val="24"/>
        </w:rPr>
        <w:lastRenderedPageBreak/>
        <w:t>cienc</w:t>
      </w:r>
      <w:proofErr w:type="spellEnd"/>
      <w:r w:rsidRPr="00551BE4">
        <w:rPr>
          <w:rFonts w:ascii="Arial" w:hAnsi="Arial" w:cs="Arial"/>
          <w:bCs/>
          <w:sz w:val="24"/>
          <w:szCs w:val="24"/>
        </w:rPr>
        <w:t xml:space="preserve">. </w:t>
      </w:r>
      <w:proofErr w:type="gramStart"/>
      <w:r w:rsidRPr="00551BE4">
        <w:rPr>
          <w:rFonts w:ascii="Arial" w:hAnsi="Arial" w:cs="Arial"/>
          <w:bCs/>
          <w:sz w:val="24"/>
          <w:szCs w:val="24"/>
        </w:rPr>
        <w:t>salud  [</w:t>
      </w:r>
      <w:proofErr w:type="gramEnd"/>
      <w:r w:rsidRPr="00551BE4">
        <w:rPr>
          <w:rFonts w:ascii="Arial" w:hAnsi="Arial" w:cs="Arial"/>
          <w:bCs/>
          <w:sz w:val="24"/>
          <w:szCs w:val="24"/>
        </w:rPr>
        <w:t xml:space="preserve">Internet]. </w:t>
      </w:r>
      <w:proofErr w:type="gramStart"/>
      <w:r w:rsidRPr="00551BE4">
        <w:rPr>
          <w:rFonts w:ascii="Arial" w:hAnsi="Arial" w:cs="Arial"/>
          <w:bCs/>
          <w:sz w:val="24"/>
          <w:szCs w:val="24"/>
        </w:rPr>
        <w:t>2021  Mar</w:t>
      </w:r>
      <w:proofErr w:type="gramEnd"/>
      <w:r w:rsidRPr="00551BE4">
        <w:rPr>
          <w:rFonts w:ascii="Arial" w:hAnsi="Arial" w:cs="Arial"/>
          <w:bCs/>
          <w:sz w:val="24"/>
          <w:szCs w:val="24"/>
        </w:rPr>
        <w:t xml:space="preserve"> [acceso:  12/</w:t>
      </w:r>
      <w:r w:rsidRPr="00551BE4">
        <w:rPr>
          <w:rFonts w:ascii="Arial" w:hAnsi="Arial" w:cs="Arial"/>
          <w:bCs/>
          <w:sz w:val="24"/>
          <w:szCs w:val="24"/>
          <w:lang w:val="es-US"/>
        </w:rPr>
        <w:t>0</w:t>
      </w:r>
      <w:r w:rsidRPr="00551BE4">
        <w:rPr>
          <w:rFonts w:ascii="Arial" w:hAnsi="Arial" w:cs="Arial"/>
          <w:bCs/>
          <w:sz w:val="24"/>
          <w:szCs w:val="24"/>
        </w:rPr>
        <w:t xml:space="preserve">2/20242]; 32(1): e1623. Disponible en:  </w:t>
      </w:r>
      <w:hyperlink r:id="rId19" w:history="1">
        <w:r w:rsidRPr="00551BE4">
          <w:rPr>
            <w:rStyle w:val="Hyperlink"/>
            <w:rFonts w:ascii="Arial" w:hAnsi="Arial" w:cs="Arial"/>
            <w:bCs/>
            <w:sz w:val="24"/>
            <w:szCs w:val="24"/>
          </w:rPr>
          <w:t>http://scielo.sld.cu/scielo.php?script=sci_arttext&amp;pid=S2307-21132021000100003&amp;lng=es</w:t>
        </w:r>
      </w:hyperlink>
      <w:r w:rsidRPr="00551BE4">
        <w:rPr>
          <w:rFonts w:ascii="Arial" w:hAnsi="Arial" w:cs="Arial"/>
          <w:bCs/>
          <w:sz w:val="24"/>
          <w:szCs w:val="24"/>
        </w:rPr>
        <w:t xml:space="preserve">    </w:t>
      </w:r>
    </w:p>
    <w:p w14:paraId="7CE46299" w14:textId="77777777" w:rsidR="00551BE4" w:rsidRPr="00551BE4" w:rsidRDefault="00551BE4" w:rsidP="00551BE4">
      <w:pPr>
        <w:numPr>
          <w:ilvl w:val="0"/>
          <w:numId w:val="2"/>
        </w:numPr>
        <w:spacing w:line="360" w:lineRule="auto"/>
        <w:jc w:val="both"/>
        <w:rPr>
          <w:rFonts w:ascii="Arial" w:hAnsi="Arial" w:cs="Arial"/>
          <w:bCs/>
          <w:sz w:val="24"/>
          <w:szCs w:val="24"/>
          <w:lang w:val="es-US"/>
        </w:rPr>
      </w:pPr>
      <w:proofErr w:type="spellStart"/>
      <w:r w:rsidRPr="00551BE4">
        <w:rPr>
          <w:rFonts w:ascii="Arial" w:hAnsi="Arial" w:cs="Arial"/>
          <w:bCs/>
          <w:sz w:val="24"/>
          <w:szCs w:val="24"/>
        </w:rPr>
        <w:t>Vitón</w:t>
      </w:r>
      <w:proofErr w:type="spellEnd"/>
      <w:r w:rsidRPr="00551BE4">
        <w:rPr>
          <w:rFonts w:ascii="Arial" w:hAnsi="Arial" w:cs="Arial"/>
          <w:bCs/>
          <w:sz w:val="24"/>
          <w:szCs w:val="24"/>
        </w:rPr>
        <w:t>-Castillo A, Montes-de-Oca-Carmenaty M, Lambert-Delgado A, Mena-Hernández V. Análisis bibliométrico de la Revista Cubana de Hematología, Inmunología y Hemoterapia en el período 2017-2021. Revista Cubana de Hematología, Inmunología y Hemoterapia [Internet]. 2023 [acceso: 12/02/2024]; 39 (1</w:t>
      </w:r>
      <w:proofErr w:type="gramStart"/>
      <w:r w:rsidRPr="00551BE4">
        <w:rPr>
          <w:rFonts w:ascii="Arial" w:hAnsi="Arial" w:cs="Arial"/>
          <w:bCs/>
          <w:sz w:val="24"/>
          <w:szCs w:val="24"/>
        </w:rPr>
        <w:t>):e</w:t>
      </w:r>
      <w:proofErr w:type="gramEnd"/>
      <w:r w:rsidRPr="00551BE4">
        <w:rPr>
          <w:rFonts w:ascii="Arial" w:hAnsi="Arial" w:cs="Arial"/>
          <w:bCs/>
          <w:sz w:val="24"/>
          <w:szCs w:val="24"/>
        </w:rPr>
        <w:t>1846. Disponible en: </w:t>
      </w:r>
      <w:hyperlink r:id="rId20" w:history="1">
        <w:r w:rsidRPr="00551BE4">
          <w:rPr>
            <w:rStyle w:val="Hyperlink"/>
            <w:rFonts w:ascii="Arial" w:hAnsi="Arial" w:cs="Arial"/>
            <w:bCs/>
            <w:sz w:val="24"/>
            <w:szCs w:val="24"/>
          </w:rPr>
          <w:t>https://revhematologia.sld.cu/index.php/hih/article/view/1846</w:t>
        </w:r>
      </w:hyperlink>
      <w:r w:rsidRPr="00551BE4">
        <w:rPr>
          <w:rFonts w:ascii="Arial" w:hAnsi="Arial" w:cs="Arial"/>
          <w:bCs/>
          <w:sz w:val="24"/>
          <w:szCs w:val="24"/>
          <w:u w:val="single"/>
        </w:rPr>
        <w:t xml:space="preserve"> </w:t>
      </w:r>
      <w:r w:rsidRPr="00551BE4">
        <w:rPr>
          <w:rFonts w:ascii="Arial" w:hAnsi="Arial" w:cs="Arial"/>
          <w:bCs/>
          <w:sz w:val="24"/>
          <w:szCs w:val="24"/>
        </w:rPr>
        <w:t xml:space="preserve"> </w:t>
      </w:r>
    </w:p>
    <w:p w14:paraId="60A77E1E" w14:textId="77777777" w:rsidR="00551BE4" w:rsidRPr="00551BE4" w:rsidRDefault="00551BE4" w:rsidP="00551BE4">
      <w:pPr>
        <w:numPr>
          <w:ilvl w:val="0"/>
          <w:numId w:val="2"/>
        </w:numPr>
        <w:spacing w:line="360" w:lineRule="auto"/>
        <w:jc w:val="both"/>
        <w:rPr>
          <w:rFonts w:ascii="Arial" w:hAnsi="Arial" w:cs="Arial"/>
          <w:bCs/>
          <w:sz w:val="24"/>
          <w:szCs w:val="24"/>
          <w:lang w:val="es-US"/>
        </w:rPr>
      </w:pPr>
      <w:r w:rsidRPr="00551BE4">
        <w:rPr>
          <w:rFonts w:ascii="Arial" w:hAnsi="Arial" w:cs="Arial"/>
          <w:bCs/>
          <w:sz w:val="24"/>
          <w:szCs w:val="24"/>
        </w:rPr>
        <w:t>Vargas-Fernández R, Visconti-</w:t>
      </w:r>
      <w:proofErr w:type="spellStart"/>
      <w:r w:rsidRPr="00551BE4">
        <w:rPr>
          <w:rFonts w:ascii="Arial" w:hAnsi="Arial" w:cs="Arial"/>
          <w:bCs/>
          <w:sz w:val="24"/>
          <w:szCs w:val="24"/>
        </w:rPr>
        <w:t>Lopez</w:t>
      </w:r>
      <w:proofErr w:type="spellEnd"/>
      <w:r w:rsidRPr="00551BE4">
        <w:rPr>
          <w:rFonts w:ascii="Arial" w:hAnsi="Arial" w:cs="Arial"/>
          <w:bCs/>
          <w:sz w:val="24"/>
          <w:szCs w:val="24"/>
        </w:rPr>
        <w:t xml:space="preserve"> FJ, Barón-Lozada FA, Basualdo-Meléndez GW. Análisis bibliométrico de la producción científica peruana en cardiología y medicina cardiovascular. </w:t>
      </w:r>
      <w:proofErr w:type="spellStart"/>
      <w:r w:rsidRPr="00551BE4">
        <w:rPr>
          <w:rFonts w:ascii="Arial" w:hAnsi="Arial" w:cs="Arial"/>
          <w:bCs/>
          <w:sz w:val="24"/>
          <w:szCs w:val="24"/>
        </w:rPr>
        <w:t>Arch</w:t>
      </w:r>
      <w:proofErr w:type="spellEnd"/>
      <w:r w:rsidRPr="00551BE4">
        <w:rPr>
          <w:rFonts w:ascii="Arial" w:hAnsi="Arial" w:cs="Arial"/>
          <w:bCs/>
          <w:sz w:val="24"/>
          <w:szCs w:val="24"/>
        </w:rPr>
        <w:t xml:space="preserve"> </w:t>
      </w:r>
      <w:proofErr w:type="spellStart"/>
      <w:r w:rsidRPr="00551BE4">
        <w:rPr>
          <w:rFonts w:ascii="Arial" w:hAnsi="Arial" w:cs="Arial"/>
          <w:bCs/>
          <w:sz w:val="24"/>
          <w:szCs w:val="24"/>
        </w:rPr>
        <w:t>Peru</w:t>
      </w:r>
      <w:proofErr w:type="spellEnd"/>
      <w:r w:rsidRPr="00551BE4">
        <w:rPr>
          <w:rFonts w:ascii="Arial" w:hAnsi="Arial" w:cs="Arial"/>
          <w:bCs/>
          <w:sz w:val="24"/>
          <w:szCs w:val="24"/>
        </w:rPr>
        <w:t xml:space="preserve"> </w:t>
      </w:r>
      <w:proofErr w:type="spellStart"/>
      <w:r w:rsidRPr="00551BE4">
        <w:rPr>
          <w:rFonts w:ascii="Arial" w:hAnsi="Arial" w:cs="Arial"/>
          <w:bCs/>
          <w:sz w:val="24"/>
          <w:szCs w:val="24"/>
        </w:rPr>
        <w:t>Cardiol</w:t>
      </w:r>
      <w:proofErr w:type="spellEnd"/>
      <w:r w:rsidRPr="00551BE4">
        <w:rPr>
          <w:rFonts w:ascii="Arial" w:hAnsi="Arial" w:cs="Arial"/>
          <w:bCs/>
          <w:sz w:val="24"/>
          <w:szCs w:val="24"/>
        </w:rPr>
        <w:t xml:space="preserve"> </w:t>
      </w:r>
      <w:proofErr w:type="spellStart"/>
      <w:r w:rsidRPr="00551BE4">
        <w:rPr>
          <w:rFonts w:ascii="Arial" w:hAnsi="Arial" w:cs="Arial"/>
          <w:bCs/>
          <w:sz w:val="24"/>
          <w:szCs w:val="24"/>
        </w:rPr>
        <w:t>Cir</w:t>
      </w:r>
      <w:proofErr w:type="spellEnd"/>
      <w:r w:rsidRPr="00551BE4">
        <w:rPr>
          <w:rFonts w:ascii="Arial" w:hAnsi="Arial" w:cs="Arial"/>
          <w:bCs/>
          <w:sz w:val="24"/>
          <w:szCs w:val="24"/>
        </w:rPr>
        <w:t xml:space="preserve"> </w:t>
      </w:r>
      <w:proofErr w:type="spellStart"/>
      <w:r w:rsidRPr="00551BE4">
        <w:rPr>
          <w:rFonts w:ascii="Arial" w:hAnsi="Arial" w:cs="Arial"/>
          <w:bCs/>
          <w:sz w:val="24"/>
          <w:szCs w:val="24"/>
        </w:rPr>
        <w:t>Cardiovasc</w:t>
      </w:r>
      <w:proofErr w:type="spellEnd"/>
      <w:r w:rsidRPr="00551BE4">
        <w:rPr>
          <w:rFonts w:ascii="Arial" w:hAnsi="Arial" w:cs="Arial"/>
          <w:bCs/>
          <w:sz w:val="24"/>
          <w:szCs w:val="24"/>
        </w:rPr>
        <w:t>. 2021 [acceso 12/02/2024]; 2(3):167-174. DOI: 10.47487/</w:t>
      </w:r>
      <w:proofErr w:type="gramStart"/>
      <w:r w:rsidRPr="00551BE4">
        <w:rPr>
          <w:rFonts w:ascii="Arial" w:hAnsi="Arial" w:cs="Arial"/>
          <w:bCs/>
          <w:sz w:val="24"/>
          <w:szCs w:val="24"/>
        </w:rPr>
        <w:t>apcyccv.v</w:t>
      </w:r>
      <w:proofErr w:type="gramEnd"/>
      <w:r w:rsidRPr="00551BE4">
        <w:rPr>
          <w:rFonts w:ascii="Arial" w:hAnsi="Arial" w:cs="Arial"/>
          <w:bCs/>
          <w:sz w:val="24"/>
          <w:szCs w:val="24"/>
        </w:rPr>
        <w:t>2i3.157.</w:t>
      </w:r>
    </w:p>
    <w:p w14:paraId="519CD686" w14:textId="7772527B" w:rsidR="00551BE4" w:rsidRPr="00551BE4" w:rsidRDefault="00551BE4" w:rsidP="00551BE4">
      <w:pPr>
        <w:numPr>
          <w:ilvl w:val="0"/>
          <w:numId w:val="2"/>
        </w:numPr>
        <w:spacing w:line="360" w:lineRule="auto"/>
        <w:jc w:val="both"/>
        <w:rPr>
          <w:rFonts w:ascii="Arial" w:hAnsi="Arial" w:cs="Arial"/>
          <w:bCs/>
          <w:sz w:val="24"/>
          <w:szCs w:val="24"/>
          <w:lang w:val="es-US"/>
        </w:rPr>
      </w:pPr>
      <w:r w:rsidRPr="00551BE4">
        <w:rPr>
          <w:rFonts w:ascii="Arial" w:hAnsi="Arial" w:cs="Arial"/>
          <w:bCs/>
          <w:sz w:val="24"/>
          <w:szCs w:val="24"/>
          <w:lang w:val="en-US"/>
        </w:rPr>
        <w:t xml:space="preserve">Wiliam B, Mancia G, Spiering W, </w:t>
      </w:r>
      <w:proofErr w:type="spellStart"/>
      <w:r w:rsidRPr="00551BE4">
        <w:rPr>
          <w:rFonts w:ascii="Arial" w:hAnsi="Arial" w:cs="Arial"/>
          <w:bCs/>
          <w:sz w:val="24"/>
          <w:szCs w:val="24"/>
          <w:lang w:val="en-US"/>
        </w:rPr>
        <w:t>Agabiti</w:t>
      </w:r>
      <w:proofErr w:type="spellEnd"/>
      <w:r w:rsidRPr="00551BE4">
        <w:rPr>
          <w:rFonts w:ascii="Arial" w:hAnsi="Arial" w:cs="Arial"/>
          <w:bCs/>
          <w:sz w:val="24"/>
          <w:szCs w:val="24"/>
          <w:lang w:val="en-US"/>
        </w:rPr>
        <w:t xml:space="preserve"> </w:t>
      </w:r>
      <w:proofErr w:type="spellStart"/>
      <w:r w:rsidRPr="00551BE4">
        <w:rPr>
          <w:rFonts w:ascii="Arial" w:hAnsi="Arial" w:cs="Arial"/>
          <w:bCs/>
          <w:sz w:val="24"/>
          <w:szCs w:val="24"/>
          <w:lang w:val="en-US"/>
        </w:rPr>
        <w:t>Rosei</w:t>
      </w:r>
      <w:proofErr w:type="spellEnd"/>
      <w:r w:rsidRPr="00551BE4">
        <w:rPr>
          <w:rFonts w:ascii="Arial" w:hAnsi="Arial" w:cs="Arial"/>
          <w:bCs/>
          <w:sz w:val="24"/>
          <w:szCs w:val="24"/>
          <w:lang w:val="en-US"/>
        </w:rPr>
        <w:t xml:space="preserve"> E, Azizi M, </w:t>
      </w:r>
      <w:proofErr w:type="spellStart"/>
      <w:r w:rsidRPr="00551BE4">
        <w:rPr>
          <w:rFonts w:ascii="Arial" w:hAnsi="Arial" w:cs="Arial"/>
          <w:bCs/>
          <w:sz w:val="24"/>
          <w:szCs w:val="24"/>
          <w:lang w:val="en-US"/>
        </w:rPr>
        <w:t>Burnier</w:t>
      </w:r>
      <w:proofErr w:type="spellEnd"/>
      <w:r w:rsidRPr="00551BE4">
        <w:rPr>
          <w:rFonts w:ascii="Arial" w:hAnsi="Arial" w:cs="Arial"/>
          <w:bCs/>
          <w:sz w:val="24"/>
          <w:szCs w:val="24"/>
          <w:lang w:val="en-US"/>
        </w:rPr>
        <w:t xml:space="preserve"> M, </w:t>
      </w:r>
      <w:r w:rsidRPr="00551BE4">
        <w:rPr>
          <w:rFonts w:ascii="Arial" w:hAnsi="Arial" w:cs="Arial"/>
          <w:bCs/>
          <w:i/>
          <w:sz w:val="24"/>
          <w:szCs w:val="24"/>
          <w:lang w:val="en-US"/>
        </w:rPr>
        <w:t xml:space="preserve">et al; </w:t>
      </w:r>
      <w:r w:rsidRPr="00551BE4">
        <w:rPr>
          <w:rFonts w:ascii="Arial" w:hAnsi="Arial" w:cs="Arial"/>
          <w:bCs/>
          <w:sz w:val="24"/>
          <w:szCs w:val="24"/>
          <w:lang w:val="en-US"/>
        </w:rPr>
        <w:t>ESC Scientific Document Group</w:t>
      </w:r>
      <w:r w:rsidRPr="00551BE4">
        <w:rPr>
          <w:rFonts w:ascii="Arial" w:hAnsi="Arial" w:cs="Arial"/>
          <w:bCs/>
          <w:i/>
          <w:sz w:val="24"/>
          <w:szCs w:val="24"/>
          <w:lang w:val="en-US"/>
        </w:rPr>
        <w:t xml:space="preserve">. </w:t>
      </w:r>
      <w:r w:rsidRPr="00551BE4">
        <w:rPr>
          <w:rFonts w:ascii="Arial" w:hAnsi="Arial" w:cs="Arial"/>
          <w:bCs/>
          <w:sz w:val="24"/>
          <w:szCs w:val="24"/>
          <w:lang w:val="en-US"/>
        </w:rPr>
        <w:t xml:space="preserve">2018 ESC/ESH Guidelines for the management of arterial hypertension. </w:t>
      </w:r>
      <w:proofErr w:type="spellStart"/>
      <w:r w:rsidRPr="00551BE4">
        <w:rPr>
          <w:rFonts w:ascii="Arial" w:hAnsi="Arial" w:cs="Arial"/>
          <w:bCs/>
          <w:sz w:val="24"/>
          <w:szCs w:val="24"/>
          <w:lang w:val="en-US"/>
        </w:rPr>
        <w:t>Eur</w:t>
      </w:r>
      <w:proofErr w:type="spellEnd"/>
      <w:r w:rsidRPr="00551BE4">
        <w:rPr>
          <w:rFonts w:ascii="Arial" w:hAnsi="Arial" w:cs="Arial"/>
          <w:bCs/>
          <w:sz w:val="24"/>
          <w:szCs w:val="24"/>
          <w:lang w:val="en-US"/>
        </w:rPr>
        <w:t xml:space="preserve"> Heart J. 2018 Sep 1 [</w:t>
      </w:r>
      <w:proofErr w:type="spellStart"/>
      <w:r w:rsidRPr="00551BE4">
        <w:rPr>
          <w:rFonts w:ascii="Arial" w:hAnsi="Arial" w:cs="Arial"/>
          <w:bCs/>
          <w:sz w:val="24"/>
          <w:szCs w:val="24"/>
          <w:lang w:val="en-US"/>
        </w:rPr>
        <w:t>acceso</w:t>
      </w:r>
      <w:proofErr w:type="spellEnd"/>
      <w:r w:rsidRPr="00551BE4">
        <w:rPr>
          <w:rFonts w:ascii="Arial" w:hAnsi="Arial" w:cs="Arial"/>
          <w:bCs/>
          <w:sz w:val="24"/>
          <w:szCs w:val="24"/>
          <w:lang w:val="en-US"/>
        </w:rPr>
        <w:t>: 12/02/2024]; 39(33):3021-3104. DOI: 10.1093/</w:t>
      </w:r>
      <w:proofErr w:type="spellStart"/>
      <w:r w:rsidRPr="00551BE4">
        <w:rPr>
          <w:rFonts w:ascii="Arial" w:hAnsi="Arial" w:cs="Arial"/>
          <w:bCs/>
          <w:sz w:val="24"/>
          <w:szCs w:val="24"/>
          <w:lang w:val="en-US"/>
        </w:rPr>
        <w:t>eurheartj</w:t>
      </w:r>
      <w:proofErr w:type="spellEnd"/>
      <w:r w:rsidRPr="00551BE4">
        <w:rPr>
          <w:rFonts w:ascii="Arial" w:hAnsi="Arial" w:cs="Arial"/>
          <w:bCs/>
          <w:sz w:val="24"/>
          <w:szCs w:val="24"/>
          <w:lang w:val="en-US"/>
        </w:rPr>
        <w:t xml:space="preserve">/ehy339. </w:t>
      </w:r>
    </w:p>
    <w:p w14:paraId="59CAB2C2" w14:textId="77777777" w:rsidR="00551BE4" w:rsidRPr="00B316A9" w:rsidRDefault="00551BE4" w:rsidP="00B316A9">
      <w:pPr>
        <w:spacing w:line="360" w:lineRule="auto"/>
        <w:jc w:val="both"/>
        <w:rPr>
          <w:rFonts w:ascii="Arial" w:hAnsi="Arial" w:cs="Arial"/>
          <w:bCs/>
          <w:sz w:val="24"/>
          <w:szCs w:val="24"/>
        </w:rPr>
      </w:pPr>
    </w:p>
    <w:bookmarkEnd w:id="0"/>
    <w:p w14:paraId="0E419C78" w14:textId="77777777" w:rsidR="00B316A9" w:rsidRPr="00B316A9" w:rsidRDefault="00B316A9" w:rsidP="00C064CF">
      <w:pPr>
        <w:spacing w:line="360" w:lineRule="auto"/>
        <w:jc w:val="both"/>
        <w:rPr>
          <w:rFonts w:ascii="Arial" w:hAnsi="Arial" w:cs="Arial"/>
          <w:b/>
          <w:sz w:val="24"/>
          <w:szCs w:val="24"/>
        </w:rPr>
      </w:pPr>
    </w:p>
    <w:p w14:paraId="32CF9F29" w14:textId="77777777" w:rsidR="00B316A9" w:rsidRPr="00C064CF" w:rsidRDefault="00B316A9" w:rsidP="00C064CF">
      <w:pPr>
        <w:spacing w:line="360" w:lineRule="auto"/>
        <w:jc w:val="both"/>
        <w:rPr>
          <w:rFonts w:ascii="Arial" w:hAnsi="Arial" w:cs="Arial"/>
          <w:bCs/>
          <w:sz w:val="24"/>
          <w:szCs w:val="24"/>
        </w:rPr>
      </w:pPr>
    </w:p>
    <w:p w14:paraId="4BBB6CD9" w14:textId="77777777" w:rsidR="00C064CF" w:rsidRPr="00282DCC" w:rsidRDefault="00C064CF" w:rsidP="00282DCC">
      <w:pPr>
        <w:spacing w:line="360" w:lineRule="auto"/>
        <w:jc w:val="both"/>
        <w:rPr>
          <w:rFonts w:ascii="Arial" w:hAnsi="Arial" w:cs="Arial"/>
          <w:bCs/>
          <w:sz w:val="24"/>
          <w:szCs w:val="24"/>
        </w:rPr>
      </w:pPr>
    </w:p>
    <w:p w14:paraId="351AE586" w14:textId="77777777" w:rsidR="00830C46" w:rsidRPr="00F15D0D" w:rsidRDefault="00830C46" w:rsidP="00F15D0D">
      <w:pPr>
        <w:spacing w:line="360" w:lineRule="auto"/>
        <w:jc w:val="both"/>
        <w:rPr>
          <w:rFonts w:ascii="Arial" w:hAnsi="Arial" w:cs="Arial"/>
          <w:bCs/>
          <w:sz w:val="24"/>
          <w:szCs w:val="24"/>
        </w:rPr>
      </w:pPr>
    </w:p>
    <w:p w14:paraId="7A340A69" w14:textId="77777777" w:rsidR="009C6BE3" w:rsidRPr="00F15D0D" w:rsidRDefault="009C6BE3" w:rsidP="004471FD">
      <w:pPr>
        <w:spacing w:line="360" w:lineRule="auto"/>
        <w:rPr>
          <w:rFonts w:ascii="Arial" w:hAnsi="Arial" w:cs="Arial"/>
          <w:bCs/>
          <w:sz w:val="24"/>
          <w:szCs w:val="24"/>
        </w:rPr>
      </w:pPr>
    </w:p>
    <w:sectPr w:rsidR="009C6BE3" w:rsidRPr="00F15D0D" w:rsidSect="006E323B">
      <w:pgSz w:w="12240" w:h="15840" w:code="1"/>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25648"/>
    <w:multiLevelType w:val="hybridMultilevel"/>
    <w:tmpl w:val="30CA00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271A23"/>
    <w:multiLevelType w:val="hybridMultilevel"/>
    <w:tmpl w:val="520620BE"/>
    <w:lvl w:ilvl="0" w:tplc="5D12EF18">
      <w:start w:val="1"/>
      <w:numFmt w:val="decimal"/>
      <w:lvlText w:val="%1."/>
      <w:lvlJc w:val="left"/>
      <w:pPr>
        <w:ind w:left="643"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23436125">
    <w:abstractNumId w:val="0"/>
  </w:num>
  <w:num w:numId="2" w16cid:durableId="313459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4"/>
    <w:rsid w:val="00282DCC"/>
    <w:rsid w:val="004471FD"/>
    <w:rsid w:val="00453DD1"/>
    <w:rsid w:val="00551BE4"/>
    <w:rsid w:val="006E323B"/>
    <w:rsid w:val="007F0B74"/>
    <w:rsid w:val="00801DA9"/>
    <w:rsid w:val="00830C46"/>
    <w:rsid w:val="009C4B4D"/>
    <w:rsid w:val="009C6BE3"/>
    <w:rsid w:val="00A6254A"/>
    <w:rsid w:val="00B316A9"/>
    <w:rsid w:val="00C064CF"/>
    <w:rsid w:val="00C976B3"/>
    <w:rsid w:val="00CD4F1D"/>
    <w:rsid w:val="00F15D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7EE7"/>
  <w15:chartTrackingRefBased/>
  <w15:docId w15:val="{B6F9F2C9-D810-41BA-BBCA-AC9C1490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1FD"/>
    <w:rPr>
      <w:color w:val="0563C1" w:themeColor="hyperlink"/>
      <w:u w:val="single"/>
    </w:rPr>
  </w:style>
  <w:style w:type="character" w:styleId="UnresolvedMention">
    <w:name w:val="Unresolved Mention"/>
    <w:basedOn w:val="DefaultParagraphFont"/>
    <w:uiPriority w:val="99"/>
    <w:semiHidden/>
    <w:unhideWhenUsed/>
    <w:rsid w:val="004471FD"/>
    <w:rPr>
      <w:color w:val="605E5C"/>
      <w:shd w:val="clear" w:color="auto" w:fill="E1DFDD"/>
    </w:rPr>
  </w:style>
  <w:style w:type="table" w:styleId="TableGrid">
    <w:name w:val="Table Grid"/>
    <w:basedOn w:val="TableNormal"/>
    <w:uiPriority w:val="39"/>
    <w:rsid w:val="00551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075-831X" TargetMode="External"/><Relationship Id="rId13" Type="http://schemas.openxmlformats.org/officeDocument/2006/relationships/hyperlink" Target="http://scielo.sld.cu/scielo.php?script=sci_arttext&amp;pid=S1025-02552021000100003&amp;lng=es" TargetMode="External"/><Relationship Id="rId18" Type="http://schemas.openxmlformats.org/officeDocument/2006/relationships/hyperlink" Target="http://scielo.sld.cu/scielo.php?script=sci_arttext&amp;pid=S1029-30192018000900931&amp;lng=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1-8124-1700" TargetMode="External"/><Relationship Id="rId12" Type="http://schemas.openxmlformats.org/officeDocument/2006/relationships/image" Target="media/image1.png"/><Relationship Id="rId17" Type="http://schemas.openxmlformats.org/officeDocument/2006/relationships/hyperlink" Target="https://salud.msp.gob.cu/anuario-estadistico/" TargetMode="External"/><Relationship Id="rId2" Type="http://schemas.openxmlformats.org/officeDocument/2006/relationships/styles" Target="styles.xml"/><Relationship Id="rId16" Type="http://schemas.openxmlformats.org/officeDocument/2006/relationships/hyperlink" Target="http://scielo.sld.cu/scielo.php?script=sci_arttext&amp;pid=S1990-86442020000500090&amp;Ing=es&amp;nrm=iso" TargetMode="External"/><Relationship Id="rId20" Type="http://schemas.openxmlformats.org/officeDocument/2006/relationships/hyperlink" Target="https://revhematologia.sld.cu/index.php/hih/article/view/1846" TargetMode="External"/><Relationship Id="rId1" Type="http://schemas.openxmlformats.org/officeDocument/2006/relationships/numbering" Target="numbering.xml"/><Relationship Id="rId6" Type="http://schemas.openxmlformats.org/officeDocument/2006/relationships/hyperlink" Target="https://orcid.org/0000-0002-2240-5813" TargetMode="External"/><Relationship Id="rId11" Type="http://schemas.openxmlformats.org/officeDocument/2006/relationships/chart" Target="charts/chart2.xml"/><Relationship Id="rId5" Type="http://schemas.openxmlformats.org/officeDocument/2006/relationships/hyperlink" Target="https://orcid.org/0000-0002-8918-5587" TargetMode="External"/><Relationship Id="rId15" Type="http://schemas.openxmlformats.org/officeDocument/2006/relationships/hyperlink" Target="http://scielo.isciii.es/scielo.php?script=sci_arttext&amp;pid=S2530-51152022000300109&amp;lng=es" TargetMode="External"/><Relationship Id="rId10" Type="http://schemas.openxmlformats.org/officeDocument/2006/relationships/chart" Target="charts/chart1.xml"/><Relationship Id="rId19" Type="http://schemas.openxmlformats.org/officeDocument/2006/relationships/hyperlink" Target="http://scielo.sld.cu/scielo.php?script=sci_arttext&amp;pid=S2307-21132021000100003&amp;lng=es" TargetMode="External"/><Relationship Id="rId4" Type="http://schemas.openxmlformats.org/officeDocument/2006/relationships/webSettings" Target="webSettings.xml"/><Relationship Id="rId9" Type="http://schemas.openxmlformats.org/officeDocument/2006/relationships/hyperlink" Target="https://orcid.org/0000-0003-2378-1930" TargetMode="External"/><Relationship Id="rId14" Type="http://schemas.openxmlformats.org/officeDocument/2006/relationships/hyperlink" Target="https://www.revgaleno.sld.cu/index.php/ump/article/view/839"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articulos%20pendientes\articulo%20biblio%20rigidez%20arterial\Tablas%20para%20art&#237;cul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asa\Documents\Copia%20de%20Tablas_para_art&#237;culo_2(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Año!$B$1</c:f>
              <c:strCache>
                <c:ptCount val="1"/>
                <c:pt idx="0">
                  <c:v>Crossref</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Año!$A$2:$A$13</c:f>
              <c:strCache>
                <c:ptCount val="12"/>
                <c:pt idx="0">
                  <c:v>2013</c:v>
                </c:pt>
                <c:pt idx="1">
                  <c:v>2014</c:v>
                </c:pt>
                <c:pt idx="2">
                  <c:v>2015</c:v>
                </c:pt>
                <c:pt idx="3">
                  <c:v>2016</c:v>
                </c:pt>
                <c:pt idx="4">
                  <c:v>2017</c:v>
                </c:pt>
                <c:pt idx="5">
                  <c:v>2018</c:v>
                </c:pt>
                <c:pt idx="6">
                  <c:v>2019</c:v>
                </c:pt>
                <c:pt idx="7">
                  <c:v>2020</c:v>
                </c:pt>
                <c:pt idx="8">
                  <c:v>2021</c:v>
                </c:pt>
                <c:pt idx="9">
                  <c:v>2022</c:v>
                </c:pt>
                <c:pt idx="10">
                  <c:v>2023</c:v>
                </c:pt>
                <c:pt idx="11">
                  <c:v>total</c:v>
                </c:pt>
              </c:strCache>
            </c:strRef>
          </c:xVal>
          <c:yVal>
            <c:numRef>
              <c:f>Año!$B$2:$B$13</c:f>
              <c:numCache>
                <c:formatCode>General</c:formatCode>
                <c:ptCount val="12"/>
                <c:pt idx="0">
                  <c:v>539</c:v>
                </c:pt>
                <c:pt idx="1">
                  <c:v>492</c:v>
                </c:pt>
                <c:pt idx="2">
                  <c:v>579</c:v>
                </c:pt>
                <c:pt idx="3">
                  <c:v>606</c:v>
                </c:pt>
                <c:pt idx="4">
                  <c:v>633</c:v>
                </c:pt>
                <c:pt idx="5">
                  <c:v>621</c:v>
                </c:pt>
                <c:pt idx="6">
                  <c:v>630</c:v>
                </c:pt>
                <c:pt idx="7">
                  <c:v>615</c:v>
                </c:pt>
                <c:pt idx="8">
                  <c:v>680</c:v>
                </c:pt>
                <c:pt idx="9">
                  <c:v>726</c:v>
                </c:pt>
                <c:pt idx="10">
                  <c:v>514</c:v>
                </c:pt>
                <c:pt idx="11">
                  <c:v>6635</c:v>
                </c:pt>
              </c:numCache>
            </c:numRef>
          </c:yVal>
          <c:smooth val="0"/>
          <c:extLst>
            <c:ext xmlns:c16="http://schemas.microsoft.com/office/drawing/2014/chart" uri="{C3380CC4-5D6E-409C-BE32-E72D297353CC}">
              <c16:uniqueId val="{00000000-F732-4BE4-8F7D-6793840E5EA2}"/>
            </c:ext>
          </c:extLst>
        </c:ser>
        <c:ser>
          <c:idx val="1"/>
          <c:order val="1"/>
          <c:tx>
            <c:strRef>
              <c:f>Año!$C$1</c:f>
              <c:strCache>
                <c:ptCount val="1"/>
                <c:pt idx="0">
                  <c:v>Pubmed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strRef>
              <c:f>Año!$A$2:$A$13</c:f>
              <c:strCache>
                <c:ptCount val="12"/>
                <c:pt idx="0">
                  <c:v>2013</c:v>
                </c:pt>
                <c:pt idx="1">
                  <c:v>2014</c:v>
                </c:pt>
                <c:pt idx="2">
                  <c:v>2015</c:v>
                </c:pt>
                <c:pt idx="3">
                  <c:v>2016</c:v>
                </c:pt>
                <c:pt idx="4">
                  <c:v>2017</c:v>
                </c:pt>
                <c:pt idx="5">
                  <c:v>2018</c:v>
                </c:pt>
                <c:pt idx="6">
                  <c:v>2019</c:v>
                </c:pt>
                <c:pt idx="7">
                  <c:v>2020</c:v>
                </c:pt>
                <c:pt idx="8">
                  <c:v>2021</c:v>
                </c:pt>
                <c:pt idx="9">
                  <c:v>2022</c:v>
                </c:pt>
                <c:pt idx="10">
                  <c:v>2023</c:v>
                </c:pt>
                <c:pt idx="11">
                  <c:v>total</c:v>
                </c:pt>
              </c:strCache>
            </c:strRef>
          </c:xVal>
          <c:yVal>
            <c:numRef>
              <c:f>Año!$C$2:$C$13</c:f>
              <c:numCache>
                <c:formatCode>General</c:formatCode>
                <c:ptCount val="12"/>
                <c:pt idx="0">
                  <c:v>0</c:v>
                </c:pt>
                <c:pt idx="1">
                  <c:v>0</c:v>
                </c:pt>
                <c:pt idx="2">
                  <c:v>1</c:v>
                </c:pt>
                <c:pt idx="3">
                  <c:v>0</c:v>
                </c:pt>
                <c:pt idx="4">
                  <c:v>0</c:v>
                </c:pt>
                <c:pt idx="5">
                  <c:v>0</c:v>
                </c:pt>
                <c:pt idx="6">
                  <c:v>16</c:v>
                </c:pt>
                <c:pt idx="7">
                  <c:v>148</c:v>
                </c:pt>
                <c:pt idx="8">
                  <c:v>386</c:v>
                </c:pt>
                <c:pt idx="9">
                  <c:v>531</c:v>
                </c:pt>
                <c:pt idx="10">
                  <c:v>1481</c:v>
                </c:pt>
                <c:pt idx="11">
                  <c:v>2563</c:v>
                </c:pt>
              </c:numCache>
            </c:numRef>
          </c:yVal>
          <c:smooth val="0"/>
          <c:extLst>
            <c:ext xmlns:c16="http://schemas.microsoft.com/office/drawing/2014/chart" uri="{C3380CC4-5D6E-409C-BE32-E72D297353CC}">
              <c16:uniqueId val="{00000001-F732-4BE4-8F7D-6793840E5EA2}"/>
            </c:ext>
          </c:extLst>
        </c:ser>
        <c:ser>
          <c:idx val="2"/>
          <c:order val="2"/>
          <c:tx>
            <c:strRef>
              <c:f>Año!$D$1</c:f>
              <c:strCache>
                <c:ptCount val="1"/>
                <c:pt idx="0">
                  <c:v>Scopus</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strRef>
              <c:f>Año!$A$2:$A$13</c:f>
              <c:strCache>
                <c:ptCount val="12"/>
                <c:pt idx="0">
                  <c:v>2013</c:v>
                </c:pt>
                <c:pt idx="1">
                  <c:v>2014</c:v>
                </c:pt>
                <c:pt idx="2">
                  <c:v>2015</c:v>
                </c:pt>
                <c:pt idx="3">
                  <c:v>2016</c:v>
                </c:pt>
                <c:pt idx="4">
                  <c:v>2017</c:v>
                </c:pt>
                <c:pt idx="5">
                  <c:v>2018</c:v>
                </c:pt>
                <c:pt idx="6">
                  <c:v>2019</c:v>
                </c:pt>
                <c:pt idx="7">
                  <c:v>2020</c:v>
                </c:pt>
                <c:pt idx="8">
                  <c:v>2021</c:v>
                </c:pt>
                <c:pt idx="9">
                  <c:v>2022</c:v>
                </c:pt>
                <c:pt idx="10">
                  <c:v>2023</c:v>
                </c:pt>
                <c:pt idx="11">
                  <c:v>total</c:v>
                </c:pt>
              </c:strCache>
            </c:strRef>
          </c:xVal>
          <c:yVal>
            <c:numRef>
              <c:f>Año!$D$2:$D$13</c:f>
              <c:numCache>
                <c:formatCode>General</c:formatCode>
                <c:ptCount val="12"/>
                <c:pt idx="0">
                  <c:v>270</c:v>
                </c:pt>
                <c:pt idx="1">
                  <c:v>265</c:v>
                </c:pt>
                <c:pt idx="2">
                  <c:v>248</c:v>
                </c:pt>
                <c:pt idx="3">
                  <c:v>185</c:v>
                </c:pt>
                <c:pt idx="4">
                  <c:v>186</c:v>
                </c:pt>
                <c:pt idx="5">
                  <c:v>160</c:v>
                </c:pt>
                <c:pt idx="6">
                  <c:v>108</c:v>
                </c:pt>
                <c:pt idx="7">
                  <c:v>104</c:v>
                </c:pt>
                <c:pt idx="8">
                  <c:v>48</c:v>
                </c:pt>
                <c:pt idx="9">
                  <c:v>14</c:v>
                </c:pt>
                <c:pt idx="10">
                  <c:v>2</c:v>
                </c:pt>
                <c:pt idx="11">
                  <c:v>1590</c:v>
                </c:pt>
              </c:numCache>
            </c:numRef>
          </c:yVal>
          <c:smooth val="0"/>
          <c:extLst>
            <c:ext xmlns:c16="http://schemas.microsoft.com/office/drawing/2014/chart" uri="{C3380CC4-5D6E-409C-BE32-E72D297353CC}">
              <c16:uniqueId val="{00000002-F732-4BE4-8F7D-6793840E5EA2}"/>
            </c:ext>
          </c:extLst>
        </c:ser>
        <c:dLbls>
          <c:showLegendKey val="0"/>
          <c:showVal val="0"/>
          <c:showCatName val="0"/>
          <c:showSerName val="0"/>
          <c:showPercent val="0"/>
          <c:showBubbleSize val="0"/>
        </c:dLbls>
        <c:axId val="196176288"/>
        <c:axId val="186180032"/>
        <c:extLst>
          <c:ext xmlns:c15="http://schemas.microsoft.com/office/drawing/2012/chart" uri="{02D57815-91ED-43cb-92C2-25804820EDAC}">
            <c15:filteredScatterSeries>
              <c15:ser>
                <c:idx val="3"/>
                <c:order val="3"/>
                <c:tx>
                  <c:strRef>
                    <c:extLst>
                      <c:ext uri="{02D57815-91ED-43cb-92C2-25804820EDAC}">
                        <c15:formulaRef>
                          <c15:sqref>Año!$E$1</c15:sqref>
                        </c15:formulaRef>
                      </c:ext>
                    </c:extLst>
                    <c:strCache>
                      <c:ptCount val="1"/>
                      <c:pt idx="0">
                        <c:v>Total</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strRef>
                    <c:extLst>
                      <c:ext uri="{02D57815-91ED-43cb-92C2-25804820EDAC}">
                        <c15:formulaRef>
                          <c15:sqref>Año!$A$2:$A$13</c15:sqref>
                        </c15:formulaRef>
                      </c:ext>
                    </c:extLst>
                    <c:strCache>
                      <c:ptCount val="12"/>
                      <c:pt idx="0">
                        <c:v>2013</c:v>
                      </c:pt>
                      <c:pt idx="1">
                        <c:v>2014</c:v>
                      </c:pt>
                      <c:pt idx="2">
                        <c:v>2015</c:v>
                      </c:pt>
                      <c:pt idx="3">
                        <c:v>2016</c:v>
                      </c:pt>
                      <c:pt idx="4">
                        <c:v>2017</c:v>
                      </c:pt>
                      <c:pt idx="5">
                        <c:v>2018</c:v>
                      </c:pt>
                      <c:pt idx="6">
                        <c:v>2019</c:v>
                      </c:pt>
                      <c:pt idx="7">
                        <c:v>2020</c:v>
                      </c:pt>
                      <c:pt idx="8">
                        <c:v>2021</c:v>
                      </c:pt>
                      <c:pt idx="9">
                        <c:v>2022</c:v>
                      </c:pt>
                      <c:pt idx="10">
                        <c:v>2023</c:v>
                      </c:pt>
                      <c:pt idx="11">
                        <c:v>total</c:v>
                      </c:pt>
                    </c:strCache>
                  </c:strRef>
                </c:xVal>
                <c:yVal>
                  <c:numRef>
                    <c:extLst>
                      <c:ext uri="{02D57815-91ED-43cb-92C2-25804820EDAC}">
                        <c15:formulaRef>
                          <c15:sqref>Año!$E$2:$E$13</c15:sqref>
                        </c15:formulaRef>
                      </c:ext>
                    </c:extLst>
                    <c:numCache>
                      <c:formatCode>General</c:formatCode>
                      <c:ptCount val="12"/>
                      <c:pt idx="0">
                        <c:v>809</c:v>
                      </c:pt>
                      <c:pt idx="1">
                        <c:v>757</c:v>
                      </c:pt>
                      <c:pt idx="2">
                        <c:v>828</c:v>
                      </c:pt>
                      <c:pt idx="3">
                        <c:v>791</c:v>
                      </c:pt>
                      <c:pt idx="4">
                        <c:v>819</c:v>
                      </c:pt>
                      <c:pt idx="5">
                        <c:v>781</c:v>
                      </c:pt>
                      <c:pt idx="6">
                        <c:v>754</c:v>
                      </c:pt>
                      <c:pt idx="7">
                        <c:v>867</c:v>
                      </c:pt>
                      <c:pt idx="8">
                        <c:v>1114</c:v>
                      </c:pt>
                      <c:pt idx="9">
                        <c:v>1271</c:v>
                      </c:pt>
                      <c:pt idx="10">
                        <c:v>1997</c:v>
                      </c:pt>
                      <c:pt idx="11">
                        <c:v>10788</c:v>
                      </c:pt>
                    </c:numCache>
                  </c:numRef>
                </c:yVal>
                <c:smooth val="0"/>
                <c:extLst>
                  <c:ext xmlns:c16="http://schemas.microsoft.com/office/drawing/2014/chart" uri="{C3380CC4-5D6E-409C-BE32-E72D297353CC}">
                    <c16:uniqueId val="{00000003-F732-4BE4-8F7D-6793840E5EA2}"/>
                  </c:ext>
                </c:extLst>
              </c15:ser>
            </c15:filteredScatterSeries>
          </c:ext>
        </c:extLst>
      </c:scatterChart>
      <c:valAx>
        <c:axId val="1961762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86180032"/>
        <c:crosses val="autoZero"/>
        <c:crossBetween val="midCat"/>
      </c:valAx>
      <c:valAx>
        <c:axId val="186180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617628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'Tipo Art'!$B$1</c:f>
              <c:strCache>
                <c:ptCount val="1"/>
                <c:pt idx="0">
                  <c:v>Crossref</c:v>
                </c:pt>
              </c:strCache>
            </c:strRef>
          </c:tx>
          <c:spPr>
            <a:solidFill>
              <a:schemeClr val="accent1"/>
            </a:solidFill>
            <a:ln>
              <a:noFill/>
            </a:ln>
            <a:effectLst/>
          </c:spPr>
          <c:invertIfNegative val="0"/>
          <c:cat>
            <c:strRef>
              <c:f>'Tipo Art'!$A$2:$A$6</c:f>
              <c:strCache>
                <c:ptCount val="5"/>
                <c:pt idx="0">
                  <c:v>Capítulo de libro</c:v>
                </c:pt>
                <c:pt idx="1">
                  <c:v>Ensayos Clínicos</c:v>
                </c:pt>
                <c:pt idx="2">
                  <c:v>Artículo original</c:v>
                </c:pt>
                <c:pt idx="3">
                  <c:v>Artículo de revisión</c:v>
                </c:pt>
                <c:pt idx="4">
                  <c:v>Otros</c:v>
                </c:pt>
              </c:strCache>
            </c:strRef>
          </c:cat>
          <c:val>
            <c:numRef>
              <c:f>'Tipo Art'!$B$2:$B$6</c:f>
              <c:numCache>
                <c:formatCode>General</c:formatCode>
                <c:ptCount val="5"/>
                <c:pt idx="0">
                  <c:v>1123</c:v>
                </c:pt>
                <c:pt idx="1">
                  <c:v>0</c:v>
                </c:pt>
                <c:pt idx="2">
                  <c:v>4917</c:v>
                </c:pt>
                <c:pt idx="3">
                  <c:v>0</c:v>
                </c:pt>
                <c:pt idx="4">
                  <c:v>594</c:v>
                </c:pt>
              </c:numCache>
            </c:numRef>
          </c:val>
          <c:extLst>
            <c:ext xmlns:c16="http://schemas.microsoft.com/office/drawing/2014/chart" uri="{C3380CC4-5D6E-409C-BE32-E72D297353CC}">
              <c16:uniqueId val="{00000000-0408-4C51-AE6E-B1B7B9F17AFD}"/>
            </c:ext>
          </c:extLst>
        </c:ser>
        <c:ser>
          <c:idx val="1"/>
          <c:order val="1"/>
          <c:tx>
            <c:strRef>
              <c:f>'Tipo Art'!$C$1</c:f>
              <c:strCache>
                <c:ptCount val="1"/>
                <c:pt idx="0">
                  <c:v>Pubmed</c:v>
                </c:pt>
              </c:strCache>
            </c:strRef>
          </c:tx>
          <c:spPr>
            <a:solidFill>
              <a:schemeClr val="accent2"/>
            </a:solidFill>
            <a:ln>
              <a:noFill/>
            </a:ln>
            <a:effectLst/>
          </c:spPr>
          <c:invertIfNegative val="0"/>
          <c:cat>
            <c:strRef>
              <c:f>'Tipo Art'!$A$2:$A$6</c:f>
              <c:strCache>
                <c:ptCount val="5"/>
                <c:pt idx="0">
                  <c:v>Capítulo de libro</c:v>
                </c:pt>
                <c:pt idx="1">
                  <c:v>Ensayos Clínicos</c:v>
                </c:pt>
                <c:pt idx="2">
                  <c:v>Artículo original</c:v>
                </c:pt>
                <c:pt idx="3">
                  <c:v>Artículo de revisión</c:v>
                </c:pt>
                <c:pt idx="4">
                  <c:v>Otros</c:v>
                </c:pt>
              </c:strCache>
            </c:strRef>
          </c:cat>
          <c:val>
            <c:numRef>
              <c:f>'Tipo Art'!$C$2:$C$6</c:f>
              <c:numCache>
                <c:formatCode>General</c:formatCode>
                <c:ptCount val="5"/>
                <c:pt idx="0">
                  <c:v>0</c:v>
                </c:pt>
                <c:pt idx="1">
                  <c:v>107</c:v>
                </c:pt>
                <c:pt idx="2">
                  <c:v>2299</c:v>
                </c:pt>
                <c:pt idx="3">
                  <c:v>50</c:v>
                </c:pt>
                <c:pt idx="4">
                  <c:v>78</c:v>
                </c:pt>
              </c:numCache>
            </c:numRef>
          </c:val>
          <c:extLst>
            <c:ext xmlns:c16="http://schemas.microsoft.com/office/drawing/2014/chart" uri="{C3380CC4-5D6E-409C-BE32-E72D297353CC}">
              <c16:uniqueId val="{00000001-0408-4C51-AE6E-B1B7B9F17AFD}"/>
            </c:ext>
          </c:extLst>
        </c:ser>
        <c:ser>
          <c:idx val="2"/>
          <c:order val="2"/>
          <c:tx>
            <c:strRef>
              <c:f>'Tipo Art'!$D$1</c:f>
              <c:strCache>
                <c:ptCount val="1"/>
                <c:pt idx="0">
                  <c:v>Scopus</c:v>
                </c:pt>
              </c:strCache>
            </c:strRef>
          </c:tx>
          <c:spPr>
            <a:solidFill>
              <a:schemeClr val="accent3"/>
            </a:solidFill>
            <a:ln>
              <a:noFill/>
            </a:ln>
            <a:effectLst/>
          </c:spPr>
          <c:invertIfNegative val="0"/>
          <c:cat>
            <c:strRef>
              <c:f>'Tipo Art'!$A$2:$A$6</c:f>
              <c:strCache>
                <c:ptCount val="5"/>
                <c:pt idx="0">
                  <c:v>Capítulo de libro</c:v>
                </c:pt>
                <c:pt idx="1">
                  <c:v>Ensayos Clínicos</c:v>
                </c:pt>
                <c:pt idx="2">
                  <c:v>Artículo original</c:v>
                </c:pt>
                <c:pt idx="3">
                  <c:v>Artículo de revisión</c:v>
                </c:pt>
                <c:pt idx="4">
                  <c:v>Otros</c:v>
                </c:pt>
              </c:strCache>
            </c:strRef>
          </c:cat>
          <c:val>
            <c:numRef>
              <c:f>'Tipo Art'!$D$2:$D$6</c:f>
              <c:numCache>
                <c:formatCode>General</c:formatCode>
                <c:ptCount val="5"/>
                <c:pt idx="0">
                  <c:v>4</c:v>
                </c:pt>
                <c:pt idx="1">
                  <c:v>0</c:v>
                </c:pt>
                <c:pt idx="2">
                  <c:v>1093</c:v>
                </c:pt>
                <c:pt idx="3">
                  <c:v>445</c:v>
                </c:pt>
                <c:pt idx="4">
                  <c:v>48</c:v>
                </c:pt>
              </c:numCache>
            </c:numRef>
          </c:val>
          <c:extLst>
            <c:ext xmlns:c16="http://schemas.microsoft.com/office/drawing/2014/chart" uri="{C3380CC4-5D6E-409C-BE32-E72D297353CC}">
              <c16:uniqueId val="{00000002-0408-4C51-AE6E-B1B7B9F17AFD}"/>
            </c:ext>
          </c:extLst>
        </c:ser>
        <c:dLbls>
          <c:showLegendKey val="0"/>
          <c:showVal val="0"/>
          <c:showCatName val="0"/>
          <c:showSerName val="0"/>
          <c:showPercent val="0"/>
          <c:showBubbleSize val="0"/>
        </c:dLbls>
        <c:gapWidth val="182"/>
        <c:axId val="247143600"/>
        <c:axId val="289884464"/>
      </c:barChart>
      <c:catAx>
        <c:axId val="247143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9884464"/>
        <c:crosses val="autoZero"/>
        <c:auto val="1"/>
        <c:lblAlgn val="ctr"/>
        <c:lblOffset val="100"/>
        <c:noMultiLvlLbl val="0"/>
      </c:catAx>
      <c:valAx>
        <c:axId val="289884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47143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3465</Words>
  <Characters>19063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MIPC</dc:creator>
  <cp:keywords/>
  <dc:description/>
  <cp:lastModifiedBy>MIPC</cp:lastModifiedBy>
  <cp:revision>12</cp:revision>
  <dcterms:created xsi:type="dcterms:W3CDTF">2024-04-19T20:07:00Z</dcterms:created>
  <dcterms:modified xsi:type="dcterms:W3CDTF">2024-04-19T22:59:00Z</dcterms:modified>
</cp:coreProperties>
</file>