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8E" w:rsidRPr="0077508E" w:rsidRDefault="0077508E" w:rsidP="0077508E">
      <w:pPr>
        <w:rPr>
          <w:rFonts w:ascii="Arial" w:eastAsia="Times New Roman" w:hAnsi="Arial" w:cs="Arial"/>
          <w:b/>
          <w:sz w:val="24"/>
          <w:szCs w:val="24"/>
          <w:lang w:eastAsia="es-ES"/>
        </w:rPr>
      </w:pPr>
      <w:bookmarkStart w:id="0" w:name="RESUMEN_"/>
      <w:r w:rsidRPr="0077508E">
        <w:rPr>
          <w:rFonts w:ascii="Arial" w:eastAsia="Times New Roman" w:hAnsi="Arial" w:cs="Arial"/>
          <w:b/>
          <w:sz w:val="24"/>
          <w:szCs w:val="24"/>
          <w:lang w:eastAsia="es-ES"/>
        </w:rPr>
        <w:t xml:space="preserve">El proceso Docente Educativo y la Educación a Distancia en Cuba en  tiempos de </w:t>
      </w:r>
      <w:r>
        <w:rPr>
          <w:rFonts w:ascii="Arial" w:eastAsia="Times New Roman" w:hAnsi="Arial" w:cs="Arial"/>
          <w:b/>
          <w:sz w:val="24"/>
          <w:szCs w:val="24"/>
          <w:lang w:eastAsia="es-ES"/>
        </w:rPr>
        <w:t>COVID 19.</w:t>
      </w:r>
    </w:p>
    <w:p w:rsidR="0077508E" w:rsidRPr="002731A0" w:rsidRDefault="002731A0" w:rsidP="002731A0">
      <w:pPr>
        <w:pStyle w:val="Prrafodelista"/>
        <w:numPr>
          <w:ilvl w:val="0"/>
          <w:numId w:val="3"/>
        </w:numPr>
        <w:spacing w:before="100" w:beforeAutospacing="1" w:after="100" w:afterAutospacing="1" w:line="240" w:lineRule="auto"/>
        <w:jc w:val="both"/>
        <w:rPr>
          <w:rFonts w:ascii="Arial" w:eastAsia="Times New Roman" w:hAnsi="Arial" w:cs="Arial"/>
          <w:sz w:val="24"/>
          <w:szCs w:val="24"/>
          <w:lang w:eastAsia="es-ES"/>
        </w:rPr>
      </w:pPr>
      <w:proofErr w:type="spellStart"/>
      <w:r w:rsidRPr="002731A0">
        <w:rPr>
          <w:rFonts w:ascii="Arial" w:eastAsia="Times New Roman" w:hAnsi="Arial" w:cs="Arial"/>
          <w:sz w:val="24"/>
          <w:szCs w:val="24"/>
          <w:lang w:eastAsia="es-ES"/>
        </w:rPr>
        <w:t>Lisset</w:t>
      </w:r>
      <w:proofErr w:type="spellEnd"/>
      <w:r w:rsidRPr="002731A0">
        <w:rPr>
          <w:rFonts w:ascii="Arial" w:eastAsia="Times New Roman" w:hAnsi="Arial" w:cs="Arial"/>
          <w:sz w:val="24"/>
          <w:szCs w:val="24"/>
          <w:lang w:eastAsia="es-ES"/>
        </w:rPr>
        <w:t xml:space="preserve"> </w:t>
      </w:r>
      <w:r w:rsidR="0077508E" w:rsidRPr="002731A0">
        <w:rPr>
          <w:rFonts w:ascii="Arial" w:eastAsia="Times New Roman" w:hAnsi="Arial" w:cs="Arial"/>
          <w:sz w:val="24"/>
          <w:szCs w:val="24"/>
          <w:lang w:eastAsia="es-ES"/>
        </w:rPr>
        <w:t xml:space="preserve">Díaz </w:t>
      </w:r>
      <w:proofErr w:type="gramStart"/>
      <w:r w:rsidR="0077508E" w:rsidRPr="002731A0">
        <w:rPr>
          <w:rFonts w:ascii="Arial" w:eastAsia="Times New Roman" w:hAnsi="Arial" w:cs="Arial"/>
          <w:sz w:val="24"/>
          <w:szCs w:val="24"/>
          <w:lang w:eastAsia="es-ES"/>
        </w:rPr>
        <w:t xml:space="preserve">Ferrer </w:t>
      </w:r>
      <w:r>
        <w:rPr>
          <w:rFonts w:ascii="Arial" w:eastAsia="Times New Roman" w:hAnsi="Arial" w:cs="Arial"/>
          <w:sz w:val="24"/>
          <w:szCs w:val="24"/>
          <w:lang w:eastAsia="es-ES"/>
        </w:rPr>
        <w:t>.</w:t>
      </w:r>
      <w:proofErr w:type="gramEnd"/>
      <w:r>
        <w:rPr>
          <w:rFonts w:ascii="Arial" w:eastAsia="Times New Roman" w:hAnsi="Arial" w:cs="Arial"/>
          <w:sz w:val="24"/>
          <w:szCs w:val="24"/>
          <w:lang w:eastAsia="es-ES"/>
        </w:rPr>
        <w:t xml:space="preserve"> </w:t>
      </w:r>
      <w:hyperlink r:id="rId6" w:history="1">
        <w:r w:rsidRPr="00B660D7">
          <w:rPr>
            <w:rStyle w:val="Hipervnculo"/>
            <w:rFonts w:ascii="Arial" w:eastAsia="Times New Roman" w:hAnsi="Arial" w:cs="Arial"/>
            <w:sz w:val="24"/>
            <w:szCs w:val="24"/>
            <w:lang w:eastAsia="es-ES"/>
          </w:rPr>
          <w:t>https://orcid.org/0000-0002-3709-7067</w:t>
        </w:r>
      </w:hyperlink>
      <w:r>
        <w:rPr>
          <w:rFonts w:ascii="Arial" w:eastAsia="Times New Roman" w:hAnsi="Arial" w:cs="Arial"/>
          <w:sz w:val="24"/>
          <w:szCs w:val="24"/>
          <w:lang w:eastAsia="es-ES"/>
        </w:rPr>
        <w:t xml:space="preserve"> </w:t>
      </w:r>
    </w:p>
    <w:p w:rsidR="0077508E" w:rsidRPr="002731A0" w:rsidRDefault="002731A0" w:rsidP="002731A0">
      <w:pPr>
        <w:pStyle w:val="Prrafodelista"/>
        <w:numPr>
          <w:ilvl w:val="0"/>
          <w:numId w:val="3"/>
        </w:numPr>
        <w:spacing w:before="100" w:beforeAutospacing="1" w:after="100" w:afterAutospacing="1" w:line="240" w:lineRule="auto"/>
        <w:jc w:val="both"/>
        <w:rPr>
          <w:rFonts w:ascii="Arial" w:eastAsia="Times New Roman" w:hAnsi="Arial" w:cs="Arial"/>
          <w:sz w:val="24"/>
          <w:szCs w:val="24"/>
          <w:vertAlign w:val="superscript"/>
          <w:lang w:eastAsia="es-ES"/>
        </w:rPr>
      </w:pPr>
      <w:proofErr w:type="spellStart"/>
      <w:r w:rsidRPr="002731A0">
        <w:rPr>
          <w:rFonts w:ascii="Arial" w:eastAsia="Times New Roman" w:hAnsi="Arial" w:cs="Arial"/>
          <w:sz w:val="24"/>
          <w:szCs w:val="24"/>
          <w:lang w:eastAsia="es-ES"/>
        </w:rPr>
        <w:t>Delaine</w:t>
      </w:r>
      <w:proofErr w:type="spellEnd"/>
      <w:r w:rsidRPr="002731A0">
        <w:rPr>
          <w:rFonts w:ascii="Arial" w:eastAsia="Times New Roman" w:hAnsi="Arial" w:cs="Arial"/>
          <w:sz w:val="24"/>
          <w:szCs w:val="24"/>
          <w:lang w:eastAsia="es-ES"/>
        </w:rPr>
        <w:t xml:space="preserve"> Caridad</w:t>
      </w:r>
      <w:r w:rsidRPr="002731A0">
        <w:rPr>
          <w:rFonts w:ascii="Arial" w:eastAsia="Times New Roman" w:hAnsi="Arial" w:cs="Arial"/>
          <w:sz w:val="24"/>
          <w:szCs w:val="24"/>
          <w:lang w:eastAsia="es-ES"/>
        </w:rPr>
        <w:t xml:space="preserve"> </w:t>
      </w:r>
      <w:r w:rsidR="0077508E" w:rsidRPr="002731A0">
        <w:rPr>
          <w:rFonts w:ascii="Arial" w:eastAsia="Times New Roman" w:hAnsi="Arial" w:cs="Arial"/>
          <w:sz w:val="24"/>
          <w:szCs w:val="24"/>
          <w:lang w:eastAsia="es-ES"/>
        </w:rPr>
        <w:t xml:space="preserve">Núñez </w:t>
      </w:r>
      <w:proofErr w:type="gramStart"/>
      <w:r w:rsidR="0077508E" w:rsidRPr="002731A0">
        <w:rPr>
          <w:rFonts w:ascii="Arial" w:eastAsia="Times New Roman" w:hAnsi="Arial" w:cs="Arial"/>
          <w:sz w:val="24"/>
          <w:szCs w:val="24"/>
          <w:lang w:eastAsia="es-ES"/>
        </w:rPr>
        <w:t xml:space="preserve">Carbonell </w:t>
      </w:r>
      <w:r>
        <w:rPr>
          <w:rFonts w:ascii="Arial" w:eastAsia="Times New Roman" w:hAnsi="Arial" w:cs="Arial"/>
          <w:sz w:val="24"/>
          <w:szCs w:val="24"/>
          <w:lang w:eastAsia="es-ES"/>
        </w:rPr>
        <w:t>.</w:t>
      </w:r>
      <w:proofErr w:type="gramEnd"/>
      <w:r>
        <w:rPr>
          <w:rFonts w:ascii="Arial" w:eastAsia="Times New Roman" w:hAnsi="Arial" w:cs="Arial"/>
          <w:sz w:val="24"/>
          <w:szCs w:val="24"/>
          <w:lang w:eastAsia="es-ES"/>
        </w:rPr>
        <w:t xml:space="preserve"> </w:t>
      </w:r>
      <w:hyperlink r:id="rId7" w:history="1">
        <w:r w:rsidRPr="00B660D7">
          <w:rPr>
            <w:rStyle w:val="Hipervnculo"/>
            <w:rFonts w:ascii="Arial" w:eastAsia="Times New Roman" w:hAnsi="Arial" w:cs="Arial"/>
            <w:sz w:val="24"/>
            <w:szCs w:val="24"/>
            <w:lang w:eastAsia="es-ES"/>
          </w:rPr>
          <w:t>https://orcid.org/0000-0001-7142-591X</w:t>
        </w:r>
      </w:hyperlink>
      <w:r>
        <w:rPr>
          <w:rFonts w:ascii="Arial" w:eastAsia="Times New Roman" w:hAnsi="Arial" w:cs="Arial"/>
          <w:sz w:val="24"/>
          <w:szCs w:val="24"/>
          <w:lang w:eastAsia="es-ES"/>
        </w:rPr>
        <w:t xml:space="preserve"> </w:t>
      </w:r>
    </w:p>
    <w:p w:rsidR="0077508E" w:rsidRPr="002731A0" w:rsidRDefault="0077508E" w:rsidP="002731A0">
      <w:pPr>
        <w:pStyle w:val="Prrafodelista"/>
        <w:numPr>
          <w:ilvl w:val="0"/>
          <w:numId w:val="3"/>
        </w:numPr>
        <w:spacing w:before="100" w:beforeAutospacing="1" w:after="100" w:afterAutospacing="1" w:line="240" w:lineRule="auto"/>
        <w:jc w:val="both"/>
        <w:rPr>
          <w:rFonts w:ascii="Arial" w:eastAsia="Times New Roman" w:hAnsi="Arial" w:cs="Arial"/>
          <w:sz w:val="24"/>
          <w:szCs w:val="24"/>
          <w:vertAlign w:val="superscript"/>
          <w:lang w:eastAsia="es-ES"/>
        </w:rPr>
      </w:pPr>
      <w:r w:rsidRPr="002731A0">
        <w:rPr>
          <w:rFonts w:ascii="Arial" w:eastAsia="Times New Roman" w:hAnsi="Arial" w:cs="Arial"/>
          <w:sz w:val="24"/>
          <w:szCs w:val="24"/>
          <w:lang w:eastAsia="es-ES"/>
        </w:rPr>
        <w:t xml:space="preserve">Ulloa </w:t>
      </w:r>
      <w:proofErr w:type="spellStart"/>
      <w:r w:rsidRPr="002731A0">
        <w:rPr>
          <w:rFonts w:ascii="Arial" w:eastAsia="Times New Roman" w:hAnsi="Arial" w:cs="Arial"/>
          <w:sz w:val="24"/>
          <w:szCs w:val="24"/>
          <w:lang w:eastAsia="es-ES"/>
        </w:rPr>
        <w:t>Fornaris</w:t>
      </w:r>
      <w:proofErr w:type="spellEnd"/>
      <w:r w:rsidRPr="002731A0">
        <w:rPr>
          <w:rFonts w:ascii="Arial" w:eastAsia="Times New Roman" w:hAnsi="Arial" w:cs="Arial"/>
          <w:sz w:val="24"/>
          <w:szCs w:val="24"/>
          <w:lang w:eastAsia="es-ES"/>
        </w:rPr>
        <w:t xml:space="preserve"> Ileana</w:t>
      </w:r>
      <w:r w:rsidR="002731A0">
        <w:rPr>
          <w:rFonts w:ascii="Arial" w:eastAsia="Times New Roman" w:hAnsi="Arial" w:cs="Arial"/>
          <w:sz w:val="24"/>
          <w:szCs w:val="24"/>
          <w:lang w:eastAsia="es-ES"/>
        </w:rPr>
        <w:t xml:space="preserve">. </w:t>
      </w:r>
      <w:hyperlink r:id="rId8" w:history="1">
        <w:r w:rsidR="002731A0" w:rsidRPr="00B660D7">
          <w:rPr>
            <w:rStyle w:val="Hipervnculo"/>
            <w:rFonts w:ascii="Arial" w:eastAsia="Times New Roman" w:hAnsi="Arial" w:cs="Arial"/>
            <w:sz w:val="24"/>
            <w:szCs w:val="24"/>
            <w:lang w:eastAsia="es-ES"/>
          </w:rPr>
          <w:t>https://orcid.org/0000-0001-6037-060X</w:t>
        </w:r>
      </w:hyperlink>
      <w:r w:rsidR="002731A0">
        <w:rPr>
          <w:rFonts w:ascii="Arial" w:eastAsia="Times New Roman" w:hAnsi="Arial" w:cs="Arial"/>
          <w:sz w:val="24"/>
          <w:szCs w:val="24"/>
          <w:lang w:eastAsia="es-ES"/>
        </w:rPr>
        <w:t xml:space="preserve"> </w:t>
      </w:r>
    </w:p>
    <w:p w:rsidR="0077508E" w:rsidRPr="0077508E" w:rsidRDefault="002731A0" w:rsidP="0077508E">
      <w:pPr>
        <w:spacing w:before="100" w:beforeAutospacing="1" w:after="100" w:afterAutospacing="1" w:line="240" w:lineRule="auto"/>
        <w:jc w:val="both"/>
        <w:rPr>
          <w:rFonts w:ascii="Arial" w:eastAsia="Times New Roman" w:hAnsi="Arial" w:cs="Arial"/>
          <w:sz w:val="24"/>
          <w:szCs w:val="24"/>
          <w:lang w:eastAsia="es-ES"/>
        </w:rPr>
      </w:pPr>
      <w:r>
        <w:t xml:space="preserve">Correspondencia. </w:t>
      </w:r>
      <w:hyperlink r:id="rId9" w:history="1">
        <w:r w:rsidR="0077508E" w:rsidRPr="0077508E">
          <w:rPr>
            <w:rStyle w:val="Hipervnculo"/>
            <w:rFonts w:ascii="Arial" w:eastAsia="Times New Roman" w:hAnsi="Arial" w:cs="Arial"/>
            <w:sz w:val="24"/>
            <w:szCs w:val="24"/>
            <w:lang w:eastAsia="es-ES"/>
          </w:rPr>
          <w:t>lisset.diaz@infomed.sld.cu</w:t>
        </w:r>
      </w:hyperlink>
      <w:r w:rsidR="0077508E" w:rsidRPr="0077508E">
        <w:rPr>
          <w:rFonts w:ascii="Arial" w:eastAsia="Times New Roman" w:hAnsi="Arial" w:cs="Arial"/>
          <w:sz w:val="24"/>
          <w:szCs w:val="24"/>
          <w:lang w:eastAsia="es-ES"/>
        </w:rPr>
        <w:t xml:space="preserve"> </w:t>
      </w:r>
    </w:p>
    <w:p w:rsidR="0077508E" w:rsidRPr="0077508E" w:rsidRDefault="0077508E" w:rsidP="0077508E">
      <w:pPr>
        <w:spacing w:before="100" w:beforeAutospacing="1" w:after="100" w:afterAutospacing="1" w:line="240" w:lineRule="auto"/>
        <w:rPr>
          <w:rFonts w:ascii="Arial" w:eastAsia="Times New Roman" w:hAnsi="Arial" w:cs="Arial"/>
          <w:b/>
          <w:sz w:val="24"/>
          <w:szCs w:val="24"/>
          <w:lang w:eastAsia="es-ES"/>
        </w:rPr>
      </w:pPr>
      <w:r w:rsidRPr="0077508E">
        <w:rPr>
          <w:rFonts w:ascii="Arial" w:eastAsia="Times New Roman" w:hAnsi="Arial" w:cs="Arial"/>
          <w:b/>
          <w:sz w:val="24"/>
          <w:szCs w:val="24"/>
          <w:lang w:eastAsia="es-ES"/>
        </w:rPr>
        <w:t xml:space="preserve">RESUMEN </w:t>
      </w:r>
      <w:bookmarkEnd w:id="0"/>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Ante la pandemia del virus SARS-CoV-2, agente causante de la COVID -19, que ha causado perjuicio a nivel global en la esfera  política, sociocultural y económica, se han aplicado diferentes medidas de acuerdo con el contexto de cada país, con la intención de contrarrestar las afectaciones de esta enfermedad y minimizar sus daños. Actividades como el trabajo y el estudio han sufrido modificaciones y se ha tenido que innovar para pasar a la virtualidad, lo que implica un gran reto, sobre todo para aquellas personas carentes de acceso y/o conocimientos tecnológicos. Los docentes se enfrentan al difícil y acelerado cambio de modelo, con adaptación de nuevas estrategias didácticas, sustentadas en variados soportes virtuales. En medio de esta contingencia epidemiológica y el consiguiente reto de los docentes ante una pedagogía diferente, el objetivo del presente trabajo fue exponer estrategias didácticas mediadas por las tecnologías de la información y las comunicaciones, para la virtualización del proceso de enseñanza aprendizaje. La virtualización se comporta como una extensión del aula presencial, sustentada principalmente por la comunicación que se establece desde la distancia entre los actores del proceso que utilizan recursos didácticos de manera virtual, para desarrollar actividades con nuevas formas y formatos de distribución de contenidos, donde los estudiantes gestionan su conocimiento, por tanto, hay que verla como una oportunidad que acorta las distancias, enriquece el proceso de enseñanza aprendizaje, permite el desarrollo de los programas de estudio, fortalece las relaciones e inculca la colaboración entre todos los actores.</w:t>
      </w:r>
    </w:p>
    <w:p w:rsidR="0077508E" w:rsidRPr="0077508E" w:rsidRDefault="0077508E" w:rsidP="0077508E">
      <w:pPr>
        <w:spacing w:before="100" w:beforeAutospacing="1" w:after="100" w:afterAutospacing="1" w:line="360" w:lineRule="auto"/>
        <w:rPr>
          <w:rFonts w:ascii="Arial" w:eastAsia="Times New Roman" w:hAnsi="Arial" w:cs="Arial"/>
          <w:sz w:val="24"/>
          <w:szCs w:val="24"/>
          <w:lang w:eastAsia="es-ES"/>
        </w:rPr>
      </w:pPr>
      <w:r w:rsidRPr="0077508E">
        <w:rPr>
          <w:rFonts w:ascii="Arial" w:eastAsia="Times New Roman" w:hAnsi="Arial" w:cs="Arial"/>
          <w:b/>
          <w:bCs/>
          <w:sz w:val="24"/>
          <w:szCs w:val="24"/>
          <w:lang w:eastAsia="es-ES"/>
        </w:rPr>
        <w:t>Palabras clave: </w:t>
      </w:r>
      <w:r w:rsidRPr="0077508E">
        <w:rPr>
          <w:rFonts w:ascii="Arial" w:eastAsia="Times New Roman" w:hAnsi="Arial" w:cs="Arial"/>
          <w:sz w:val="24"/>
          <w:szCs w:val="24"/>
          <w:lang w:eastAsia="es-ES"/>
        </w:rPr>
        <w:t>tecnología de la información; coronavirus; educación a distancia; aprendizaje; tecnología educacional</w:t>
      </w:r>
    </w:p>
    <w:p w:rsidR="0077508E" w:rsidRPr="0077508E" w:rsidRDefault="0077508E" w:rsidP="0077508E">
      <w:pPr>
        <w:spacing w:before="100" w:beforeAutospacing="1" w:after="100" w:afterAutospacing="1" w:line="360" w:lineRule="auto"/>
        <w:jc w:val="both"/>
        <w:rPr>
          <w:rStyle w:val="jlqj4b"/>
          <w:rFonts w:ascii="Arial" w:hAnsi="Arial" w:cs="Arial"/>
          <w:sz w:val="24"/>
          <w:szCs w:val="24"/>
          <w:lang w:val="en"/>
        </w:rPr>
      </w:pPr>
      <w:r w:rsidRPr="0077508E">
        <w:rPr>
          <w:rStyle w:val="jlqj4b"/>
          <w:rFonts w:ascii="Arial" w:hAnsi="Arial" w:cs="Arial"/>
          <w:sz w:val="24"/>
          <w:szCs w:val="24"/>
          <w:lang w:val="en"/>
        </w:rPr>
        <w:t xml:space="preserve">Faced with the pandemic of the SARS-CoV-2 virus, the causative agent of COVID -19, which has caused damage at a global level in the political, socio-cultural and economic sphere, different measures have been applied according to the context of each country, with the </w:t>
      </w:r>
      <w:r w:rsidRPr="0077508E">
        <w:rPr>
          <w:rStyle w:val="jlqj4b"/>
          <w:rFonts w:ascii="Arial" w:hAnsi="Arial" w:cs="Arial"/>
          <w:sz w:val="24"/>
          <w:szCs w:val="24"/>
          <w:lang w:val="en"/>
        </w:rPr>
        <w:lastRenderedPageBreak/>
        <w:t xml:space="preserve">intention of counteracting the effects of this disease and minimizing its damages. Activities such as work and study have undergone modifications and it has been necessary to innovate to go </w:t>
      </w:r>
      <w:proofErr w:type="gramStart"/>
      <w:r w:rsidRPr="0077508E">
        <w:rPr>
          <w:rStyle w:val="jlqj4b"/>
          <w:rFonts w:ascii="Arial" w:hAnsi="Arial" w:cs="Arial"/>
          <w:sz w:val="24"/>
          <w:szCs w:val="24"/>
          <w:lang w:val="en"/>
        </w:rPr>
        <w:t>virtual</w:t>
      </w:r>
      <w:proofErr w:type="gramEnd"/>
      <w:r w:rsidRPr="0077508E">
        <w:rPr>
          <w:rStyle w:val="jlqj4b"/>
          <w:rFonts w:ascii="Arial" w:hAnsi="Arial" w:cs="Arial"/>
          <w:sz w:val="24"/>
          <w:szCs w:val="24"/>
          <w:lang w:val="en"/>
        </w:rPr>
        <w:t xml:space="preserve">, which implies a great challenge, especially for those who lack access and / or technological knowledge. Teachers face the difficult and accelerated change of model, with adaptation of new didactic strategies, supported by various virtual supports. In the midst of this epidemiological contingency and the consequent challenge of teachers in the face of a different pedagogy, the objective of this work was to expose didactic strategies mediated by information and communication technologies, for the virtualization of the teaching-learning process. Virtualization behaves as an extension of the face-to-face classroom, supported mainly by the communication that is established from a distance between the actors of the process that use didactic resources in a virtual way, to develop activities with new forms and formats of content distribution, where students </w:t>
      </w:r>
      <w:proofErr w:type="spellStart"/>
      <w:r w:rsidRPr="0077508E">
        <w:rPr>
          <w:rStyle w:val="jlqj4b"/>
          <w:rFonts w:ascii="Arial" w:hAnsi="Arial" w:cs="Arial"/>
          <w:sz w:val="24"/>
          <w:szCs w:val="24"/>
          <w:lang w:val="en"/>
        </w:rPr>
        <w:t>Students</w:t>
      </w:r>
      <w:proofErr w:type="spellEnd"/>
      <w:r w:rsidRPr="0077508E">
        <w:rPr>
          <w:rStyle w:val="jlqj4b"/>
          <w:rFonts w:ascii="Arial" w:hAnsi="Arial" w:cs="Arial"/>
          <w:sz w:val="24"/>
          <w:szCs w:val="24"/>
          <w:lang w:val="en"/>
        </w:rPr>
        <w:t xml:space="preserve"> manage their knowledge, therefore, it must be seen as an opportunity that shortens distances, enriches the teaching-learning process, allows the development of study programs, strengthens relationships and instills collaboration among all actors. </w:t>
      </w:r>
    </w:p>
    <w:p w:rsidR="0077508E" w:rsidRPr="002731A0" w:rsidRDefault="0077508E" w:rsidP="0077508E">
      <w:pPr>
        <w:spacing w:before="100" w:beforeAutospacing="1" w:after="100" w:afterAutospacing="1" w:line="360" w:lineRule="auto"/>
        <w:jc w:val="both"/>
        <w:rPr>
          <w:rFonts w:ascii="Arial" w:eastAsia="Times New Roman" w:hAnsi="Arial" w:cs="Arial"/>
          <w:sz w:val="24"/>
          <w:szCs w:val="24"/>
          <w:lang w:val="en-US" w:eastAsia="es-ES"/>
        </w:rPr>
      </w:pPr>
      <w:r w:rsidRPr="0077508E">
        <w:rPr>
          <w:rStyle w:val="jlqj4b"/>
          <w:rFonts w:ascii="Arial" w:hAnsi="Arial" w:cs="Arial"/>
          <w:sz w:val="24"/>
          <w:szCs w:val="24"/>
          <w:lang w:val="en"/>
        </w:rPr>
        <w:t>Keywords: information technology; coronavirus; long distance education; learning; educational technology</w:t>
      </w:r>
    </w:p>
    <w:p w:rsidR="0077508E" w:rsidRDefault="0077508E" w:rsidP="0077508E">
      <w:pPr>
        <w:spacing w:before="100" w:beforeAutospacing="1" w:after="100" w:afterAutospacing="1" w:line="360" w:lineRule="auto"/>
        <w:rPr>
          <w:rFonts w:ascii="Arial" w:eastAsia="Times New Roman" w:hAnsi="Arial" w:cs="Arial"/>
          <w:b/>
          <w:sz w:val="24"/>
          <w:szCs w:val="24"/>
          <w:lang w:eastAsia="es-ES"/>
        </w:rPr>
      </w:pPr>
      <w:r w:rsidRPr="0077508E">
        <w:rPr>
          <w:rFonts w:ascii="Arial" w:eastAsia="Times New Roman" w:hAnsi="Arial" w:cs="Arial"/>
          <w:b/>
          <w:sz w:val="24"/>
          <w:szCs w:val="24"/>
          <w:lang w:eastAsia="es-ES"/>
        </w:rPr>
        <w:t>INTRODUCCIÓN</w:t>
      </w:r>
    </w:p>
    <w:p w:rsidR="0077508E" w:rsidRPr="0077508E" w:rsidRDefault="0077508E" w:rsidP="0077508E">
      <w:pPr>
        <w:spacing w:before="100" w:beforeAutospacing="1" w:after="100" w:afterAutospacing="1" w:line="360" w:lineRule="auto"/>
        <w:jc w:val="both"/>
        <w:rPr>
          <w:rFonts w:ascii="Arial" w:eastAsia="Times New Roman" w:hAnsi="Arial" w:cs="Arial"/>
          <w:b/>
          <w:sz w:val="24"/>
          <w:szCs w:val="24"/>
          <w:lang w:eastAsia="es-ES"/>
        </w:rPr>
      </w:pPr>
      <w:r>
        <w:rPr>
          <w:rFonts w:ascii="Arial" w:hAnsi="Arial" w:cs="Arial"/>
          <w:sz w:val="25"/>
          <w:szCs w:val="25"/>
        </w:rPr>
        <w:t>Lo que sucedió entre el cierre de los servicios presenciales y su reapertura y lo que significó para las bibliotecas universitarias puede ser entendido con algunos ejemplos. Pozo-Pérez (2021), en su proyecto de digitalización en la Biblioteca Universitaria Nicolás Salmerón de la Universidad de Almería, alude a las dificultades que tuvieron para poner a disposición materiales electrónicos debido a la falta de recursos y los medios necesarios para ello. Otro ejemplo que se puede resaltar por su claridad expositiva y narrativa es el de la Biblioteca de la Facultad de Ciencias Políticas y Sociología de la Universidad Complutense de Madrid. Lo que sigue es un extracto de su memoria de 2020:“Para la Biblioteca de la Facultad de Ciencias Políticas y Sociología, como para buena parte de las instituciones educativas y culturales, 2020 fue un año inesperado, de brusca ruptura con la trayectoria anterior, y difícil de gestionar, ya que nos obligó a enfrentarnos a una situación inédita, que no habíamos imaginado y para la que no estábamos preparados</w:t>
      </w:r>
      <w:r>
        <w:rPr>
          <w:rFonts w:ascii="Arial" w:hAnsi="Arial" w:cs="Arial"/>
          <w:sz w:val="25"/>
          <w:szCs w:val="25"/>
          <w:vertAlign w:val="superscript"/>
        </w:rPr>
        <w:t>1</w:t>
      </w:r>
      <w:r>
        <w:rPr>
          <w:rFonts w:ascii="Arial" w:hAnsi="Arial" w:cs="Arial"/>
          <w:sz w:val="25"/>
          <w:szCs w:val="25"/>
        </w:rPr>
        <w:t>.</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lastRenderedPageBreak/>
        <w:t xml:space="preserve">Ante la nueva normalidad educativa  a causa de la </w:t>
      </w:r>
      <w:r w:rsidRPr="0077508E">
        <w:rPr>
          <w:rFonts w:ascii="Arial" w:eastAsia="Times New Roman" w:hAnsi="Arial" w:cs="Arial"/>
          <w:bCs/>
          <w:sz w:val="24"/>
          <w:szCs w:val="24"/>
          <w:lang w:eastAsia="es-ES"/>
        </w:rPr>
        <w:t>emergencia sanitaria por Covid-19</w:t>
      </w:r>
      <w:r w:rsidRPr="0077508E">
        <w:rPr>
          <w:rFonts w:ascii="Arial" w:eastAsia="Times New Roman" w:hAnsi="Arial" w:cs="Arial"/>
          <w:sz w:val="24"/>
          <w:szCs w:val="24"/>
          <w:lang w:eastAsia="es-ES"/>
        </w:rPr>
        <w:t>, los entornos docentes y los estudiantes son ahora en su totalidad digitales. Educadores, alumnos e instituciones hoy están enfrentando desafíos educativos de enseñanza y aprendizaje en escenarios virtuales.</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A lo largo de la evolución tecnológica, la educación a distancia ha sido un modelo adoptado por la mayoría de los centros educativos. Sin embargo, ante la propagación del Covid-19, la educación remota está cobrando mayor relevancia como una alternativa para salvaguardar la salud de todos, evitar el contagio y primordialmente, continuar con la formación profesional de los jóvenes para evitar el rezago.</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Aunado a esto, el contexto actual está acelerando los retos del</w:t>
      </w:r>
      <w:r w:rsidRPr="0077508E">
        <w:rPr>
          <w:rFonts w:ascii="Arial" w:eastAsia="Times New Roman" w:hAnsi="Arial" w:cs="Arial"/>
          <w:b/>
          <w:bCs/>
          <w:sz w:val="24"/>
          <w:szCs w:val="24"/>
          <w:lang w:eastAsia="es-ES"/>
        </w:rPr>
        <w:t xml:space="preserve"> </w:t>
      </w:r>
      <w:r w:rsidRPr="0077508E">
        <w:rPr>
          <w:rFonts w:ascii="Arial" w:eastAsia="Times New Roman" w:hAnsi="Arial" w:cs="Arial"/>
          <w:bCs/>
          <w:sz w:val="24"/>
          <w:szCs w:val="24"/>
          <w:lang w:eastAsia="es-ES"/>
        </w:rPr>
        <w:t>sistema educativo</w:t>
      </w:r>
      <w:r w:rsidRPr="0077508E">
        <w:rPr>
          <w:rFonts w:ascii="Arial" w:eastAsia="Times New Roman" w:hAnsi="Arial" w:cs="Arial"/>
          <w:sz w:val="24"/>
          <w:szCs w:val="24"/>
          <w:lang w:eastAsia="es-ES"/>
        </w:rPr>
        <w:t xml:space="preserve"> y la tecnología que estaban previstos para el futuro. La contingencia está marcando las oportunidades profesionales docentes para continuar encaminando el futuro de los jóvenes, y ofrecerles una educación que les ayude a enfrentar los retos profesionales a lo largo de su vida.</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 xml:space="preserve">La presente investigación persigue como objetivo principal demostrar que la </w:t>
      </w:r>
      <w:r w:rsidRPr="0077508E">
        <w:rPr>
          <w:rFonts w:ascii="Arial" w:eastAsia="Times New Roman" w:hAnsi="Arial" w:cs="Arial"/>
          <w:bCs/>
          <w:sz w:val="24"/>
          <w:szCs w:val="24"/>
          <w:lang w:eastAsia="es-ES"/>
        </w:rPr>
        <w:t>educación a distancia</w:t>
      </w:r>
      <w:r w:rsidRPr="0077508E">
        <w:rPr>
          <w:rFonts w:ascii="Arial" w:eastAsia="Times New Roman" w:hAnsi="Arial" w:cs="Arial"/>
          <w:sz w:val="24"/>
          <w:szCs w:val="24"/>
          <w:lang w:eastAsia="es-ES"/>
        </w:rPr>
        <w:t xml:space="preserve"> es uno de los temas más importantes en el presente, debido a que la tecnología está desempeñando el papel principal en la educación para planear el futuro educativo.</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Los nuevos entornos de enseñanza demandan un mayor desarrollo profesional docente, para que el aprendizaje de los alumnos siga adelante y los modelos educativos garanticen la calidad de la misma.</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La formación en línea brinda un espacio de intercambio entre docentes y estudiantes, poniendo a disposición una gran cantidad de materiales educativos que pueden ser consultados desde cualquier lugar y en cualquier momento.</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 xml:space="preserve">Una de las grandes ventajas de la </w:t>
      </w:r>
      <w:r w:rsidRPr="0077508E">
        <w:rPr>
          <w:rFonts w:ascii="Arial" w:eastAsia="Times New Roman" w:hAnsi="Arial" w:cs="Arial"/>
          <w:bCs/>
          <w:sz w:val="24"/>
          <w:szCs w:val="24"/>
          <w:lang w:eastAsia="es-ES"/>
        </w:rPr>
        <w:t>educación presencial</w:t>
      </w:r>
      <w:r w:rsidRPr="0077508E">
        <w:rPr>
          <w:rFonts w:ascii="Arial" w:eastAsia="Times New Roman" w:hAnsi="Arial" w:cs="Arial"/>
          <w:b/>
          <w:bCs/>
          <w:sz w:val="24"/>
          <w:szCs w:val="24"/>
          <w:lang w:eastAsia="es-ES"/>
        </w:rPr>
        <w:t xml:space="preserve"> </w:t>
      </w:r>
      <w:r w:rsidRPr="0077508E">
        <w:rPr>
          <w:rFonts w:ascii="Arial" w:eastAsia="Times New Roman" w:hAnsi="Arial" w:cs="Arial"/>
          <w:sz w:val="24"/>
          <w:szCs w:val="24"/>
          <w:lang w:eastAsia="es-ES"/>
        </w:rPr>
        <w:t>es la posibilidad del aprendizaje en equipo, y ante la contingencia del momento pandémico,  la educación en línea es el acceso a prácticas educacionales  en plataformas, debates o grupos de estudio que se vuelve mucho más sencillo, independientemente de la distancia física.</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lastRenderedPageBreak/>
        <w:t>Asimismo, el uso de plataformas educativas ofrece una orientación más activa y personalizada entre el estudiante y el docente, facilitando la resolución de dudas e ideas. El contexto actual es una gran oportunidad para mejorar los procesos de enseñanza y aprendizaje en línea, sin embargo, incentivando la interacción del estudiantado con los entornos virtuales en pos del uso más amplio de las tecnologías de la información y las comunicaciones.</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Los  docentes  abandonaron  las aulas, las que  han sido por años su espacio, para de manera obligada transformarse en docentes que crean  ambientes  virtuales  de  aprendizaje, diseñan  contenido  multimedia  e  hipermedia, guías de estudio,  manejan sistemas de gestión del aprendizaje y  además  de  llevar  a  cabo  su  clase  con estudiantes  que  provienen  de  diversas comunidades,  condiciones  y  características sociales y pedagógicas,  considerando  las  presiones  propias derivadas del confinamiento y las implicaciones económicas, afectivas, emocionales y de salud, que muchos de ellos han visto afectadas.</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En Cuba, principalmente en el sector de la salud, con una experiencia de más de 20 años en la Universidad Virtual de la Salud para el desarrollo de cursos en sus diferentes modalidades, se reconoce que los entornos virtuales están disponible en la red de INFOMED, con la conectividad para estudiantes y profesores, lo que influye directamente en la didáctica a emplear para conducir el proceso, al considerar los variados y desiguales medios de acceso.</w:t>
      </w:r>
    </w:p>
    <w:p w:rsidR="0077508E" w:rsidRPr="00B31CA7" w:rsidRDefault="0077508E" w:rsidP="0077508E">
      <w:pPr>
        <w:spacing w:before="100" w:beforeAutospacing="1" w:after="100" w:afterAutospacing="1" w:line="360" w:lineRule="auto"/>
        <w:jc w:val="both"/>
        <w:rPr>
          <w:rFonts w:ascii="Arial" w:eastAsia="Times New Roman" w:hAnsi="Arial" w:cs="Arial"/>
          <w:b/>
          <w:sz w:val="24"/>
          <w:szCs w:val="24"/>
          <w:lang w:eastAsia="es-ES"/>
        </w:rPr>
      </w:pPr>
      <w:r w:rsidRPr="00B31CA7">
        <w:rPr>
          <w:rFonts w:ascii="Arial" w:eastAsia="Times New Roman" w:hAnsi="Arial" w:cs="Arial"/>
          <w:b/>
          <w:sz w:val="24"/>
          <w:szCs w:val="24"/>
          <w:lang w:eastAsia="es-ES"/>
        </w:rPr>
        <w:t>DESARROLLO</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La suspensión de clases  presenciales en el mes de  marzo  de 2020  en todos los tipos y niveles educativos,  trajo  como  consecuencia  grandes cambios  en el proceso educativo  que afectaron directamente a docentes, estudiantes y familias en  general,  “lo  cual  ha  creado  numerosos efectos  en  los  actores  del  proceso  educativo”(Sánchez  et  al,  2020).  En  el  caso  de  las Universidades  e  Instituciones  de  Educación Superior no han sido la excepción, al tener que apegarse a los lineamientos que  las autoridades gubernamentales  han  decretado  con  el  fin  de seguir desarrollando las diversas  actividades de sus funciones sustantivas</w:t>
      </w:r>
      <w:r w:rsidR="00B31CA7">
        <w:rPr>
          <w:rFonts w:ascii="Arial" w:eastAsia="Times New Roman" w:hAnsi="Arial" w:cs="Arial"/>
          <w:sz w:val="24"/>
          <w:szCs w:val="24"/>
          <w:vertAlign w:val="superscript"/>
          <w:lang w:eastAsia="es-ES"/>
        </w:rPr>
        <w:t>2</w:t>
      </w:r>
      <w:r w:rsidRPr="0077508E">
        <w:rPr>
          <w:rFonts w:ascii="Arial" w:eastAsia="Times New Roman" w:hAnsi="Arial" w:cs="Arial"/>
          <w:sz w:val="24"/>
          <w:szCs w:val="24"/>
          <w:lang w:eastAsia="es-ES"/>
        </w:rPr>
        <w:t>.</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lastRenderedPageBreak/>
        <w:t xml:space="preserve">Esta  situación  trajo  como  consecuencia que el estilo de vida  de todos  se modificara, la educación  en  los  diferentes  niveles  educativos cambió totalmente tomando por sorpresa a toda la población en general, el hogar se convirtió en un  espacio  educativo  donde  se  desarrollan  las </w:t>
      </w:r>
      <w:proofErr w:type="spellStart"/>
      <w:r w:rsidRPr="0077508E">
        <w:rPr>
          <w:rFonts w:ascii="Arial" w:eastAsia="Times New Roman" w:hAnsi="Arial" w:cs="Arial"/>
          <w:sz w:val="24"/>
          <w:szCs w:val="24"/>
          <w:lang w:eastAsia="es-ES"/>
        </w:rPr>
        <w:t>teleclases</w:t>
      </w:r>
      <w:proofErr w:type="spellEnd"/>
      <w:r w:rsidRPr="0077508E">
        <w:rPr>
          <w:rFonts w:ascii="Arial" w:eastAsia="Times New Roman" w:hAnsi="Arial" w:cs="Arial"/>
          <w:sz w:val="24"/>
          <w:szCs w:val="24"/>
          <w:lang w:eastAsia="es-ES"/>
        </w:rPr>
        <w:t>,  se  llevan  a  cabo  las  actividades administrativas,  se  irrumpieron  horarios,  los límites  entre  casa  y  trabajo  se trastocaron, todo  lo  anterior  para  lograr  cumplir  con  los requerimientos  y  objetivos  que  la  educación actual demanda.</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 xml:space="preserve">Es el docente el actor principal de la contingencia actual quien de acuerdo a García (2020)  son  varias  las  funciones  que  debe desempeñar  en  esta  modalidad,  lo  que  implica un  gran  conocimiento  y  actualización  de información  actual;  donde  el  intercambio  de comunicación  debe  ir  de  acuerdo  con  el conocimiento  pedagógico  actual,  por  lo  cual siempre  debe  darse  énfasis  a  la  calidad  de  la educación  y  en  ningún  momento  cometer errores  que  provoquen  situaciones  confusas entre  el  buen  trato  o  empatía  entre  docente  y alumnos con ser permisivo. </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 xml:space="preserve">En ese sentido uno de los retos que esta modalidad  virtual presenta  son:  que  los estudiantes  pueden  revisar  su  celular  la sesión de clases,   desayunar, comer, chatear, resolver guías de estudio, consultar con el grupo de </w:t>
      </w:r>
      <w:proofErr w:type="spellStart"/>
      <w:r w:rsidRPr="0077508E">
        <w:rPr>
          <w:rFonts w:ascii="Arial" w:eastAsia="Times New Roman" w:hAnsi="Arial" w:cs="Arial"/>
          <w:sz w:val="24"/>
          <w:szCs w:val="24"/>
          <w:lang w:eastAsia="es-ES"/>
        </w:rPr>
        <w:t>whapsapp</w:t>
      </w:r>
      <w:proofErr w:type="spellEnd"/>
      <w:r w:rsidRPr="0077508E">
        <w:rPr>
          <w:rFonts w:ascii="Arial" w:eastAsia="Times New Roman" w:hAnsi="Arial" w:cs="Arial"/>
          <w:sz w:val="24"/>
          <w:szCs w:val="24"/>
          <w:lang w:eastAsia="es-ES"/>
        </w:rPr>
        <w:t xml:space="preserve"> con otros estudiantes y sus profesores.  Esto quiere decir que, al ubicar a  la  educación  dentro  del  hogar,  ambos participantes  tanto  estudiante  como  el docente se exponen  a  una  serie  de  distractores  por  lo  que se hace necesario innovar o tener herramientas que permitan disminuir esta situación para una adecuada docencia desde casa</w:t>
      </w:r>
      <w:r w:rsidR="00B31CA7">
        <w:rPr>
          <w:rFonts w:ascii="Arial" w:eastAsia="Times New Roman" w:hAnsi="Arial" w:cs="Arial"/>
          <w:sz w:val="24"/>
          <w:szCs w:val="24"/>
          <w:vertAlign w:val="superscript"/>
          <w:lang w:eastAsia="es-ES"/>
        </w:rPr>
        <w:t>3</w:t>
      </w:r>
      <w:r w:rsidRPr="0077508E">
        <w:rPr>
          <w:rFonts w:ascii="Arial" w:eastAsia="Times New Roman" w:hAnsi="Arial" w:cs="Arial"/>
          <w:sz w:val="24"/>
          <w:szCs w:val="24"/>
          <w:lang w:eastAsia="es-ES"/>
        </w:rPr>
        <w:t>.</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Por otra parte, Ferrer (2020) plantea que  en relación a  la  pandemia  nos  dice  que  es  importante también  saber  cómo  reaccionan  los  seres humanos  ante  tanta  información  relacionada con  el  tema  que  ha  impactado  al  mundo</w:t>
      </w:r>
      <w:r w:rsidR="00B31CA7">
        <w:rPr>
          <w:rFonts w:ascii="Arial" w:eastAsia="Times New Roman" w:hAnsi="Arial" w:cs="Arial"/>
          <w:sz w:val="24"/>
          <w:szCs w:val="24"/>
          <w:vertAlign w:val="superscript"/>
          <w:lang w:eastAsia="es-ES"/>
        </w:rPr>
        <w:t>4</w:t>
      </w:r>
      <w:r w:rsidRPr="0077508E">
        <w:rPr>
          <w:rFonts w:ascii="Arial" w:eastAsia="Times New Roman" w:hAnsi="Arial" w:cs="Arial"/>
          <w:sz w:val="24"/>
          <w:szCs w:val="24"/>
          <w:lang w:eastAsia="es-ES"/>
        </w:rPr>
        <w:t>.</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 xml:space="preserve">Mientras que </w:t>
      </w:r>
      <w:proofErr w:type="spellStart"/>
      <w:r w:rsidRPr="0077508E">
        <w:rPr>
          <w:rFonts w:ascii="Arial" w:eastAsia="Times New Roman" w:hAnsi="Arial" w:cs="Arial"/>
          <w:sz w:val="24"/>
          <w:szCs w:val="24"/>
          <w:lang w:eastAsia="es-ES"/>
        </w:rPr>
        <w:t>Britez</w:t>
      </w:r>
      <w:proofErr w:type="spellEnd"/>
      <w:r w:rsidRPr="0077508E">
        <w:rPr>
          <w:rFonts w:ascii="Arial" w:eastAsia="Times New Roman" w:hAnsi="Arial" w:cs="Arial"/>
          <w:sz w:val="24"/>
          <w:szCs w:val="24"/>
          <w:lang w:eastAsia="es-ES"/>
        </w:rPr>
        <w:t xml:space="preserve"> (2020) se refiere a  que con la suspensión de las clases de manera presencial la virtualidad  pasó  a  ocupar  un  lugar  muy  importante  en  la vida tanto del docente como en la familia de los estudiantes.  En  la  mayoría  de  las  instituciones educativas se  empezaron a utilizar plataformas digitales  y  se  empezó  a  apoyar  en  diferentes recursos  tecnológicos  como  </w:t>
      </w:r>
      <w:proofErr w:type="spellStart"/>
      <w:r w:rsidRPr="0077508E">
        <w:rPr>
          <w:rFonts w:ascii="Arial" w:eastAsia="Times New Roman" w:hAnsi="Arial" w:cs="Arial"/>
          <w:sz w:val="24"/>
          <w:szCs w:val="24"/>
          <w:lang w:eastAsia="es-ES"/>
        </w:rPr>
        <w:t>whapsapp</w:t>
      </w:r>
      <w:proofErr w:type="spellEnd"/>
      <w:r w:rsidRPr="0077508E">
        <w:rPr>
          <w:rFonts w:ascii="Arial" w:eastAsia="Times New Roman" w:hAnsi="Arial" w:cs="Arial"/>
          <w:sz w:val="24"/>
          <w:szCs w:val="24"/>
          <w:lang w:eastAsia="es-ES"/>
        </w:rPr>
        <w:t xml:space="preserve">,  zoom, videoconferencias,  aun  cuando  </w:t>
      </w:r>
      <w:r w:rsidRPr="0077508E">
        <w:rPr>
          <w:rFonts w:ascii="Arial" w:eastAsia="Times New Roman" w:hAnsi="Arial" w:cs="Arial"/>
          <w:sz w:val="24"/>
          <w:szCs w:val="24"/>
          <w:lang w:eastAsia="es-ES"/>
        </w:rPr>
        <w:lastRenderedPageBreak/>
        <w:t>no  todos  los docentes  están  familiarizados  con  su  uso,  pero la realidad es que no tuvieron opción</w:t>
      </w:r>
      <w:r w:rsidR="00B31CA7">
        <w:rPr>
          <w:rFonts w:ascii="Arial" w:eastAsia="Times New Roman" w:hAnsi="Arial" w:cs="Arial"/>
          <w:sz w:val="24"/>
          <w:szCs w:val="24"/>
          <w:vertAlign w:val="superscript"/>
          <w:lang w:eastAsia="es-ES"/>
        </w:rPr>
        <w:t>5</w:t>
      </w:r>
      <w:r w:rsidRPr="0077508E">
        <w:rPr>
          <w:rFonts w:ascii="Arial" w:eastAsia="Times New Roman" w:hAnsi="Arial" w:cs="Arial"/>
          <w:sz w:val="24"/>
          <w:szCs w:val="24"/>
          <w:lang w:eastAsia="es-ES"/>
        </w:rPr>
        <w:t xml:space="preserve">. </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En Cuba, principalmente en el sector de la salud, se utiliza con una experiencia de más de 20 años la Universidad Virtual de la Salud  para el desarrollo de cursos en sus diferentes modalidades, disponibles en la red de INFOMED.</w:t>
      </w:r>
    </w:p>
    <w:p w:rsidR="0077508E" w:rsidRPr="0077508E" w:rsidRDefault="0077508E" w:rsidP="0077508E">
      <w:pPr>
        <w:spacing w:before="100" w:beforeAutospacing="1" w:after="100" w:afterAutospacing="1" w:line="360" w:lineRule="auto"/>
        <w:jc w:val="both"/>
        <w:rPr>
          <w:rFonts w:ascii="Arial" w:eastAsia="Times New Roman" w:hAnsi="Arial" w:cs="Arial"/>
          <w:b/>
          <w:sz w:val="24"/>
          <w:szCs w:val="24"/>
          <w:lang w:eastAsia="es-ES"/>
        </w:rPr>
      </w:pPr>
      <w:r w:rsidRPr="0077508E">
        <w:rPr>
          <w:rFonts w:ascii="Arial" w:eastAsia="Times New Roman" w:hAnsi="Arial" w:cs="Arial"/>
          <w:b/>
          <w:sz w:val="24"/>
          <w:szCs w:val="24"/>
          <w:lang w:eastAsia="es-ES"/>
        </w:rPr>
        <w:t>CONCLUSIONES</w:t>
      </w:r>
    </w:p>
    <w:p w:rsidR="0077508E" w:rsidRPr="0077508E" w:rsidRDefault="0077508E" w:rsidP="0077508E">
      <w:pPr>
        <w:spacing w:before="100" w:beforeAutospacing="1" w:after="100" w:afterAutospacing="1" w:line="360" w:lineRule="auto"/>
        <w:jc w:val="both"/>
        <w:rPr>
          <w:rFonts w:ascii="Arial" w:eastAsia="Times New Roman" w:hAnsi="Arial" w:cs="Arial"/>
          <w:sz w:val="24"/>
          <w:szCs w:val="24"/>
          <w:lang w:eastAsia="es-ES"/>
        </w:rPr>
      </w:pPr>
      <w:r w:rsidRPr="0077508E">
        <w:rPr>
          <w:rFonts w:ascii="Arial" w:eastAsia="Times New Roman" w:hAnsi="Arial" w:cs="Arial"/>
          <w:sz w:val="24"/>
          <w:szCs w:val="24"/>
          <w:lang w:eastAsia="es-ES"/>
        </w:rPr>
        <w:t>No estábamos preparados para esta situación, tuvimos que cambiar la metodología de enseñanza y adaptarnos al empleo de las tecnologías  para  continuar  con el trabajo docente, hay que ver la virtualización como una oportunidad que acorta las distancias, enriquece el proceso de enseñanza aprendizaje, permite el desarrollo de los programas de estudio normalmente, sin necesidad de suspender clases, porque los materiales y las actividades permanecen accesibles todo el tiempo y revelan la actitud de los estudiantes ante la gestión de su conocimiento, fortalecen las relaciones e inculcan la colaboración entre todos los actores.</w:t>
      </w:r>
      <w:bookmarkStart w:id="1" w:name="_GoBack"/>
      <w:bookmarkEnd w:id="1"/>
    </w:p>
    <w:p w:rsidR="0077508E" w:rsidRDefault="0077508E" w:rsidP="0077508E">
      <w:pPr>
        <w:spacing w:before="100" w:beforeAutospacing="1" w:after="100" w:afterAutospacing="1" w:line="360" w:lineRule="auto"/>
        <w:jc w:val="both"/>
        <w:rPr>
          <w:rFonts w:ascii="Arial" w:eastAsia="Times New Roman" w:hAnsi="Arial" w:cs="Arial"/>
          <w:b/>
          <w:sz w:val="24"/>
          <w:szCs w:val="24"/>
          <w:lang w:eastAsia="es-ES"/>
        </w:rPr>
      </w:pPr>
      <w:r w:rsidRPr="0077508E">
        <w:rPr>
          <w:rFonts w:ascii="Arial" w:eastAsia="Times New Roman" w:hAnsi="Arial" w:cs="Arial"/>
          <w:b/>
          <w:sz w:val="24"/>
          <w:szCs w:val="24"/>
          <w:lang w:eastAsia="es-ES"/>
        </w:rPr>
        <w:t>REFERENCIAS BIBLIOGRÁFICAS</w:t>
      </w:r>
    </w:p>
    <w:p w:rsidR="0077508E" w:rsidRPr="00B31CA7" w:rsidRDefault="0077508E" w:rsidP="00670368">
      <w:pPr>
        <w:pStyle w:val="Prrafodelista"/>
        <w:numPr>
          <w:ilvl w:val="0"/>
          <w:numId w:val="2"/>
        </w:numPr>
        <w:spacing w:before="100" w:beforeAutospacing="1" w:after="100" w:afterAutospacing="1" w:line="360" w:lineRule="auto"/>
        <w:ind w:left="284" w:hanging="284"/>
        <w:jc w:val="both"/>
        <w:rPr>
          <w:rFonts w:ascii="Arial" w:eastAsia="Times New Roman" w:hAnsi="Arial" w:cs="Arial"/>
          <w:b/>
          <w:sz w:val="24"/>
          <w:szCs w:val="24"/>
          <w:lang w:eastAsia="es-ES"/>
        </w:rPr>
      </w:pPr>
      <w:r w:rsidRPr="00B31CA7">
        <w:rPr>
          <w:rFonts w:ascii="Arial" w:eastAsia="Times New Roman" w:hAnsi="Arial" w:cs="Arial"/>
          <w:sz w:val="24"/>
          <w:szCs w:val="24"/>
          <w:lang w:eastAsia="es-ES"/>
        </w:rPr>
        <w:t xml:space="preserve">Lázaro-Rodríguez P. Impacto de la Covid-19 en el uso de las bibliotecas universitarias españolas durante 2020: una herramienta web para el análisis. </w:t>
      </w:r>
      <w:proofErr w:type="spellStart"/>
      <w:r w:rsidRPr="00B31CA7">
        <w:rPr>
          <w:rFonts w:ascii="Arial" w:eastAsia="Times New Roman" w:hAnsi="Arial" w:cs="Arial"/>
          <w:sz w:val="24"/>
          <w:szCs w:val="24"/>
          <w:lang w:eastAsia="es-ES"/>
        </w:rPr>
        <w:t>ThinKEPI</w:t>
      </w:r>
      <w:proofErr w:type="spellEnd"/>
      <w:r w:rsidRPr="00B31CA7">
        <w:rPr>
          <w:rFonts w:ascii="Arial" w:eastAsia="Times New Roman" w:hAnsi="Arial" w:cs="Arial"/>
          <w:sz w:val="24"/>
          <w:szCs w:val="24"/>
          <w:lang w:eastAsia="es-ES"/>
        </w:rPr>
        <w:t xml:space="preserve"> [Internet]. 24 de febrero de 2022 [citado 25 de septiembre de 2023]</w:t>
      </w:r>
      <w:proofErr w:type="gramStart"/>
      <w:r w:rsidRPr="00B31CA7">
        <w:rPr>
          <w:rFonts w:ascii="Arial" w:eastAsia="Times New Roman" w:hAnsi="Arial" w:cs="Arial"/>
          <w:sz w:val="24"/>
          <w:szCs w:val="24"/>
          <w:lang w:eastAsia="es-ES"/>
        </w:rPr>
        <w:t>;16</w:t>
      </w:r>
      <w:proofErr w:type="gramEnd"/>
      <w:r w:rsidRPr="00B31CA7">
        <w:rPr>
          <w:rFonts w:ascii="Arial" w:eastAsia="Times New Roman" w:hAnsi="Arial" w:cs="Arial"/>
          <w:sz w:val="24"/>
          <w:szCs w:val="24"/>
          <w:lang w:eastAsia="es-ES"/>
        </w:rPr>
        <w:t xml:space="preserve">. Disponible en: </w:t>
      </w:r>
      <w:hyperlink r:id="rId10" w:history="1">
        <w:r w:rsidRPr="00B31CA7">
          <w:rPr>
            <w:rStyle w:val="Hipervnculo"/>
            <w:rFonts w:ascii="Arial" w:eastAsia="Times New Roman" w:hAnsi="Arial" w:cs="Arial"/>
            <w:sz w:val="24"/>
            <w:szCs w:val="24"/>
            <w:lang w:eastAsia="es-ES"/>
          </w:rPr>
          <w:t>https://thinkepi.profesionaldelainformacion.com/index.php/ThinkEPI/article/view/91521</w:t>
        </w:r>
      </w:hyperlink>
      <w:r w:rsidRPr="00B31CA7">
        <w:rPr>
          <w:rFonts w:ascii="Arial" w:eastAsia="Times New Roman" w:hAnsi="Arial" w:cs="Arial"/>
          <w:sz w:val="24"/>
          <w:szCs w:val="24"/>
          <w:lang w:eastAsia="es-ES"/>
        </w:rPr>
        <w:t xml:space="preserve"> </w:t>
      </w:r>
      <w:r w:rsidRPr="00B31CA7">
        <w:rPr>
          <w:rFonts w:ascii="Arial" w:eastAsia="Times New Roman" w:hAnsi="Arial" w:cs="Arial"/>
          <w:b/>
          <w:sz w:val="24"/>
          <w:szCs w:val="24"/>
          <w:lang w:eastAsia="es-ES"/>
        </w:rPr>
        <w:t xml:space="preserve"> </w:t>
      </w:r>
    </w:p>
    <w:p w:rsidR="0077508E" w:rsidRPr="0077508E" w:rsidRDefault="0077508E" w:rsidP="0077508E">
      <w:pPr>
        <w:spacing w:before="100" w:beforeAutospacing="1" w:after="100" w:afterAutospacing="1" w:line="360" w:lineRule="auto"/>
        <w:jc w:val="both"/>
        <w:rPr>
          <w:rFonts w:ascii="Arial" w:hAnsi="Arial" w:cs="Arial"/>
          <w:sz w:val="24"/>
          <w:szCs w:val="24"/>
        </w:rPr>
      </w:pPr>
      <w:r>
        <w:rPr>
          <w:rFonts w:ascii="Arial" w:eastAsia="Times New Roman" w:hAnsi="Arial" w:cs="Arial"/>
          <w:sz w:val="24"/>
          <w:szCs w:val="24"/>
          <w:lang w:eastAsia="es-ES"/>
        </w:rPr>
        <w:t>2</w:t>
      </w:r>
      <w:r w:rsidRPr="0077508E">
        <w:rPr>
          <w:rFonts w:ascii="Arial" w:eastAsia="Times New Roman" w:hAnsi="Arial" w:cs="Arial"/>
          <w:sz w:val="24"/>
          <w:szCs w:val="24"/>
          <w:lang w:eastAsia="es-ES"/>
        </w:rPr>
        <w:t xml:space="preserve">. </w:t>
      </w:r>
      <w:r w:rsidRPr="0077508E">
        <w:rPr>
          <w:rFonts w:ascii="Arial" w:hAnsi="Arial" w:cs="Arial"/>
          <w:sz w:val="24"/>
          <w:szCs w:val="24"/>
        </w:rPr>
        <w:t xml:space="preserve">Chávez  Sánchez G, Hernández García J, González Basilio SJ. Principales  retos  educativos  de  los  profesores  de  la  Unidad  Académica  del  Norte del Estado de Nayarit durante la pandemia de COVID-19.Rev Educación Superior 2020 Vol.4 No.12 20-30. DOI: 10.35429/JHS.2020.12.4.20.30 </w:t>
      </w:r>
    </w:p>
    <w:p w:rsidR="0077508E" w:rsidRPr="0077508E" w:rsidRDefault="0077508E" w:rsidP="0077508E">
      <w:pPr>
        <w:spacing w:before="100" w:beforeAutospacing="1" w:after="100" w:afterAutospacing="1" w:line="360" w:lineRule="auto"/>
        <w:jc w:val="both"/>
        <w:rPr>
          <w:rFonts w:ascii="Arial" w:hAnsi="Arial" w:cs="Arial"/>
          <w:sz w:val="24"/>
          <w:szCs w:val="24"/>
        </w:rPr>
      </w:pPr>
      <w:r>
        <w:rPr>
          <w:rFonts w:ascii="Arial" w:hAnsi="Arial" w:cs="Arial"/>
          <w:sz w:val="24"/>
          <w:szCs w:val="24"/>
        </w:rPr>
        <w:t>3</w:t>
      </w:r>
      <w:r w:rsidRPr="0077508E">
        <w:rPr>
          <w:rFonts w:ascii="Arial" w:hAnsi="Arial" w:cs="Arial"/>
          <w:sz w:val="24"/>
          <w:szCs w:val="24"/>
        </w:rPr>
        <w:t xml:space="preserve">. García,  MD. La  docencia  desde  el hogar. Una alternativa necesaria en tiempos del </w:t>
      </w:r>
      <w:proofErr w:type="spellStart"/>
      <w:r w:rsidRPr="0077508E">
        <w:rPr>
          <w:rFonts w:ascii="Arial" w:hAnsi="Arial" w:cs="Arial"/>
          <w:sz w:val="24"/>
          <w:szCs w:val="24"/>
        </w:rPr>
        <w:t>Covid</w:t>
      </w:r>
      <w:proofErr w:type="spellEnd"/>
      <w:r w:rsidRPr="0077508E">
        <w:rPr>
          <w:rFonts w:ascii="Arial" w:hAnsi="Arial" w:cs="Arial"/>
          <w:sz w:val="24"/>
          <w:szCs w:val="24"/>
        </w:rPr>
        <w:t xml:space="preserve">  19.  POLO  DEL  CONOCIMIENTO,  p. 304-324.  (Edición  núm.  44)  Vol.  5,  No  04 Disponible en: </w:t>
      </w:r>
      <w:hyperlink r:id="rId11" w:history="1">
        <w:r w:rsidRPr="0077508E">
          <w:rPr>
            <w:rStyle w:val="Hipervnculo"/>
            <w:rFonts w:ascii="Arial" w:hAnsi="Arial" w:cs="Arial"/>
            <w:sz w:val="24"/>
            <w:szCs w:val="24"/>
          </w:rPr>
          <w:t>http://polodelconocimiento.com/ojs/index.php/es</w:t>
        </w:r>
      </w:hyperlink>
      <w:r w:rsidRPr="0077508E">
        <w:rPr>
          <w:rFonts w:ascii="Arial" w:hAnsi="Arial" w:cs="Arial"/>
          <w:sz w:val="24"/>
          <w:szCs w:val="24"/>
        </w:rPr>
        <w:t xml:space="preserve"> </w:t>
      </w:r>
    </w:p>
    <w:p w:rsidR="0077508E" w:rsidRPr="0077508E" w:rsidRDefault="0077508E" w:rsidP="0077508E">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4</w:t>
      </w:r>
      <w:r w:rsidRPr="0077508E">
        <w:rPr>
          <w:rFonts w:ascii="Arial" w:hAnsi="Arial" w:cs="Arial"/>
          <w:sz w:val="24"/>
          <w:szCs w:val="24"/>
        </w:rPr>
        <w:t xml:space="preserve">. Nieto  Rafael A.  Educación  virtual  o virtualidad de la Educación. Revista Historia de la  Educación  Latinoamericana, 2012  137-150.  </w:t>
      </w:r>
      <w:proofErr w:type="gramStart"/>
      <w:r w:rsidRPr="0077508E">
        <w:rPr>
          <w:rFonts w:ascii="Arial" w:hAnsi="Arial" w:cs="Arial"/>
          <w:sz w:val="24"/>
          <w:szCs w:val="24"/>
        </w:rPr>
        <w:t>vol</w:t>
      </w:r>
      <w:proofErr w:type="gramEnd"/>
      <w:r w:rsidRPr="0077508E">
        <w:rPr>
          <w:rFonts w:ascii="Arial" w:hAnsi="Arial" w:cs="Arial"/>
          <w:sz w:val="24"/>
          <w:szCs w:val="24"/>
        </w:rPr>
        <w:t xml:space="preserve">. 14,  núm.  19. Disponible en:  </w:t>
      </w:r>
      <w:hyperlink r:id="rId12" w:history="1">
        <w:r w:rsidRPr="0077508E">
          <w:rPr>
            <w:rStyle w:val="Hipervnculo"/>
            <w:rFonts w:ascii="Arial" w:hAnsi="Arial" w:cs="Arial"/>
            <w:sz w:val="24"/>
            <w:szCs w:val="24"/>
          </w:rPr>
          <w:t>http://www.redalyc.org/articulo.oa?id=86926976007</w:t>
        </w:r>
      </w:hyperlink>
      <w:r w:rsidRPr="0077508E">
        <w:rPr>
          <w:rFonts w:ascii="Arial" w:hAnsi="Arial" w:cs="Arial"/>
          <w:sz w:val="24"/>
          <w:szCs w:val="24"/>
        </w:rPr>
        <w:t xml:space="preserve"> </w:t>
      </w:r>
    </w:p>
    <w:p w:rsidR="0077508E" w:rsidRPr="0077508E" w:rsidRDefault="0077508E" w:rsidP="0077508E">
      <w:pPr>
        <w:spacing w:before="100" w:beforeAutospacing="1" w:after="100" w:afterAutospacing="1" w:line="360" w:lineRule="auto"/>
        <w:jc w:val="both"/>
        <w:rPr>
          <w:rFonts w:ascii="Arial" w:hAnsi="Arial" w:cs="Arial"/>
          <w:sz w:val="24"/>
          <w:szCs w:val="24"/>
        </w:rPr>
      </w:pPr>
      <w:r>
        <w:rPr>
          <w:rFonts w:ascii="Arial" w:hAnsi="Arial" w:cs="Arial"/>
          <w:sz w:val="24"/>
          <w:szCs w:val="24"/>
        </w:rPr>
        <w:t>5</w:t>
      </w:r>
      <w:r w:rsidRPr="0077508E">
        <w:rPr>
          <w:rFonts w:ascii="Arial" w:hAnsi="Arial" w:cs="Arial"/>
          <w:sz w:val="24"/>
          <w:szCs w:val="24"/>
        </w:rPr>
        <w:t xml:space="preserve">. Piña,  F.  El  COVID  19: Impacto psicológico  en  los  seres  humanos.  Revista Arbitrada  Interdisciplinaria  de  Ciencias  de  la Salud. SALUD Y VIDA, 2020 188-199. Volumen 4. Número  7.  Año  4.  Disponible en: </w:t>
      </w:r>
      <w:hyperlink r:id="rId13" w:history="1">
        <w:r w:rsidRPr="0077508E">
          <w:rPr>
            <w:rStyle w:val="Hipervnculo"/>
            <w:rFonts w:ascii="Arial" w:hAnsi="Arial" w:cs="Arial"/>
            <w:sz w:val="24"/>
            <w:szCs w:val="24"/>
          </w:rPr>
          <w:t>http://dx.doi.org/10.35381/s.v.v4i7.670</w:t>
        </w:r>
      </w:hyperlink>
      <w:r w:rsidRPr="0077508E">
        <w:rPr>
          <w:rFonts w:ascii="Arial" w:hAnsi="Arial" w:cs="Arial"/>
          <w:sz w:val="24"/>
          <w:szCs w:val="24"/>
        </w:rPr>
        <w:t xml:space="preserve"> </w:t>
      </w:r>
    </w:p>
    <w:p w:rsidR="0077508E" w:rsidRPr="00792ADC" w:rsidRDefault="0077508E" w:rsidP="0077508E">
      <w:pPr>
        <w:spacing w:before="100" w:beforeAutospacing="1" w:after="100" w:afterAutospacing="1" w:line="360" w:lineRule="auto"/>
        <w:jc w:val="both"/>
        <w:rPr>
          <w:rFonts w:ascii="Times New Roman" w:eastAsia="Times New Roman" w:hAnsi="Times New Roman"/>
          <w:sz w:val="24"/>
          <w:szCs w:val="24"/>
          <w:lang w:eastAsia="es-ES"/>
        </w:rPr>
      </w:pPr>
    </w:p>
    <w:p w:rsidR="00A7006E" w:rsidRDefault="00A7006E"/>
    <w:sectPr w:rsidR="00A7006E" w:rsidSect="0077508E">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2E27"/>
    <w:multiLevelType w:val="hybridMultilevel"/>
    <w:tmpl w:val="768C5C30"/>
    <w:lvl w:ilvl="0" w:tplc="224C1A42">
      <w:start w:val="1"/>
      <w:numFmt w:val="decimal"/>
      <w:lvlText w:val="%1."/>
      <w:lvlJc w:val="left"/>
      <w:pPr>
        <w:ind w:left="502" w:hanging="360"/>
      </w:pPr>
      <w:rPr>
        <w:rFonts w:hint="default"/>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nsid w:val="16817F2B"/>
    <w:multiLevelType w:val="hybridMultilevel"/>
    <w:tmpl w:val="4CD27B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84B564B"/>
    <w:multiLevelType w:val="hybridMultilevel"/>
    <w:tmpl w:val="22149FB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8E"/>
    <w:rsid w:val="000D275C"/>
    <w:rsid w:val="002731A0"/>
    <w:rsid w:val="00670368"/>
    <w:rsid w:val="0077508E"/>
    <w:rsid w:val="00A7006E"/>
    <w:rsid w:val="00B31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8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77508E"/>
  </w:style>
  <w:style w:type="character" w:styleId="Hipervnculo">
    <w:name w:val="Hyperlink"/>
    <w:uiPriority w:val="99"/>
    <w:unhideWhenUsed/>
    <w:rsid w:val="0077508E"/>
    <w:rPr>
      <w:color w:val="0000FF"/>
      <w:u w:val="single"/>
    </w:rPr>
  </w:style>
  <w:style w:type="paragraph" w:styleId="Prrafodelista">
    <w:name w:val="List Paragraph"/>
    <w:basedOn w:val="Normal"/>
    <w:uiPriority w:val="34"/>
    <w:qFormat/>
    <w:rsid w:val="00775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8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jlqj4b">
    <w:name w:val="jlqj4b"/>
    <w:basedOn w:val="Fuentedeprrafopredeter"/>
    <w:rsid w:val="0077508E"/>
  </w:style>
  <w:style w:type="character" w:styleId="Hipervnculo">
    <w:name w:val="Hyperlink"/>
    <w:uiPriority w:val="99"/>
    <w:unhideWhenUsed/>
    <w:rsid w:val="0077508E"/>
    <w:rPr>
      <w:color w:val="0000FF"/>
      <w:u w:val="single"/>
    </w:rPr>
  </w:style>
  <w:style w:type="paragraph" w:styleId="Prrafodelista">
    <w:name w:val="List Paragraph"/>
    <w:basedOn w:val="Normal"/>
    <w:uiPriority w:val="34"/>
    <w:qFormat/>
    <w:rsid w:val="00775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4864">
      <w:bodyDiv w:val="1"/>
      <w:marLeft w:val="0"/>
      <w:marRight w:val="0"/>
      <w:marTop w:val="0"/>
      <w:marBottom w:val="0"/>
      <w:divBdr>
        <w:top w:val="none" w:sz="0" w:space="0" w:color="auto"/>
        <w:left w:val="none" w:sz="0" w:space="0" w:color="auto"/>
        <w:bottom w:val="none" w:sz="0" w:space="0" w:color="auto"/>
        <w:right w:val="none" w:sz="0" w:space="0" w:color="auto"/>
      </w:divBdr>
      <w:divsChild>
        <w:div w:id="2057318094">
          <w:marLeft w:val="0"/>
          <w:marRight w:val="0"/>
          <w:marTop w:val="0"/>
          <w:marBottom w:val="0"/>
          <w:divBdr>
            <w:top w:val="none" w:sz="0" w:space="0" w:color="auto"/>
            <w:left w:val="none" w:sz="0" w:space="0" w:color="auto"/>
            <w:bottom w:val="none" w:sz="0" w:space="0" w:color="auto"/>
            <w:right w:val="none" w:sz="0" w:space="0" w:color="auto"/>
          </w:divBdr>
          <w:divsChild>
            <w:div w:id="531460561">
              <w:marLeft w:val="0"/>
              <w:marRight w:val="0"/>
              <w:marTop w:val="0"/>
              <w:marBottom w:val="0"/>
              <w:divBdr>
                <w:top w:val="none" w:sz="0" w:space="0" w:color="auto"/>
                <w:left w:val="none" w:sz="0" w:space="0" w:color="auto"/>
                <w:bottom w:val="none" w:sz="0" w:space="0" w:color="auto"/>
                <w:right w:val="none" w:sz="0" w:space="0" w:color="auto"/>
              </w:divBdr>
              <w:divsChild>
                <w:div w:id="1121610407">
                  <w:marLeft w:val="0"/>
                  <w:marRight w:val="0"/>
                  <w:marTop w:val="0"/>
                  <w:marBottom w:val="0"/>
                  <w:divBdr>
                    <w:top w:val="none" w:sz="0" w:space="0" w:color="auto"/>
                    <w:left w:val="none" w:sz="0" w:space="0" w:color="auto"/>
                    <w:bottom w:val="none" w:sz="0" w:space="0" w:color="auto"/>
                    <w:right w:val="none" w:sz="0" w:space="0" w:color="auto"/>
                  </w:divBdr>
                  <w:divsChild>
                    <w:div w:id="9144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37-060X" TargetMode="External"/><Relationship Id="rId13" Type="http://schemas.openxmlformats.org/officeDocument/2006/relationships/hyperlink" Target="http://dx.doi.org/10.35381/s.v.v4i7.670" TargetMode="External"/><Relationship Id="rId3" Type="http://schemas.microsoft.com/office/2007/relationships/stylesWithEffects" Target="stylesWithEffects.xml"/><Relationship Id="rId7" Type="http://schemas.openxmlformats.org/officeDocument/2006/relationships/hyperlink" Target="https://orcid.org/0000-0001-7142-591X" TargetMode="External"/><Relationship Id="rId12" Type="http://schemas.openxmlformats.org/officeDocument/2006/relationships/hyperlink" Target="http://www.redalyc.org/articulo.oa?id=86926976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3709-7067" TargetMode="External"/><Relationship Id="rId11" Type="http://schemas.openxmlformats.org/officeDocument/2006/relationships/hyperlink" Target="http://polodelconocimiento.com/ojs/index.php/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inkepi.profesionaldelainformacion.com/index.php/ThinkEPI/article/view/91521" TargetMode="External"/><Relationship Id="rId4" Type="http://schemas.openxmlformats.org/officeDocument/2006/relationships/settings" Target="settings.xml"/><Relationship Id="rId9" Type="http://schemas.openxmlformats.org/officeDocument/2006/relationships/hyperlink" Target="mailto:lisset.diaz@infomed.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2222</Words>
  <Characters>12222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Armando Salvador Escobar Rosabal</cp:lastModifiedBy>
  <cp:revision>3</cp:revision>
  <dcterms:created xsi:type="dcterms:W3CDTF">2023-09-23T16:13:00Z</dcterms:created>
  <dcterms:modified xsi:type="dcterms:W3CDTF">2023-09-25T16:33:00Z</dcterms:modified>
</cp:coreProperties>
</file>