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A7" w:rsidRDefault="009265A7" w:rsidP="009265A7">
      <w:pPr>
        <w:pStyle w:val="Sinespaciado1"/>
        <w:spacing w:line="360" w:lineRule="auto"/>
        <w:jc w:val="both"/>
        <w:rPr>
          <w:rFonts w:ascii="Arial" w:eastAsia="Times New Roman" w:hAnsi="Arial" w:cs="Arial"/>
          <w:lang w:val="es-ES" w:eastAsia="es-ES"/>
        </w:rPr>
      </w:pPr>
      <w:r w:rsidRPr="00045DA5">
        <w:rPr>
          <w:rFonts w:ascii="Arial" w:eastAsia="Times New Roman" w:hAnsi="Arial" w:cs="Arial"/>
          <w:lang w:val="es-ES" w:eastAsia="es-ES"/>
        </w:rPr>
        <w:t>Policlínico Universitario Mario Gutiérrez Ardaya.Holguín Holguín. Cuba.</w:t>
      </w:r>
    </w:p>
    <w:p w:rsidR="009265A7" w:rsidRPr="00045DA5" w:rsidRDefault="009265A7" w:rsidP="009265A7">
      <w:pPr>
        <w:pStyle w:val="Sinespaciado1"/>
        <w:spacing w:line="360" w:lineRule="auto"/>
        <w:jc w:val="both"/>
        <w:rPr>
          <w:rFonts w:ascii="Arial" w:eastAsia="Times New Roman" w:hAnsi="Arial" w:cs="Arial"/>
          <w:lang w:val="es-ES" w:eastAsia="es-ES"/>
        </w:rPr>
      </w:pPr>
    </w:p>
    <w:p w:rsidR="00D12D15" w:rsidRDefault="00F11637" w:rsidP="00045DA5">
      <w:pPr>
        <w:autoSpaceDE w:val="0"/>
        <w:autoSpaceDN w:val="0"/>
        <w:adjustRightInd w:val="0"/>
        <w:spacing w:line="360" w:lineRule="auto"/>
        <w:rPr>
          <w:rFonts w:eastAsiaTheme="minorEastAsia"/>
          <w:b/>
          <w:kern w:val="0"/>
          <w:sz w:val="24"/>
          <w:szCs w:val="24"/>
          <w:lang w:eastAsia="es-ES"/>
        </w:rPr>
      </w:pPr>
      <w:proofErr w:type="gramStart"/>
      <w:r w:rsidRPr="00A576CE">
        <w:rPr>
          <w:rFonts w:eastAsiaTheme="minorEastAsia"/>
          <w:b/>
          <w:kern w:val="0"/>
          <w:sz w:val="24"/>
          <w:szCs w:val="24"/>
          <w:lang w:eastAsia="es-ES"/>
        </w:rPr>
        <w:t>INTERVENCIÓN EDUCATIVA PARA ELEVAR EL NIVEL DE CONOCIMIENTO SOBRE EL AUTOEXAMEN DE MAMA 2021</w:t>
      </w:r>
      <w:r w:rsidR="00045DA5" w:rsidRPr="00A576CE">
        <w:rPr>
          <w:rFonts w:eastAsiaTheme="minorEastAsia"/>
          <w:b/>
          <w:kern w:val="0"/>
          <w:sz w:val="24"/>
          <w:szCs w:val="24"/>
          <w:lang w:eastAsia="es-ES"/>
        </w:rPr>
        <w:t>.</w:t>
      </w:r>
      <w:proofErr w:type="gramEnd"/>
    </w:p>
    <w:p w:rsidR="00F5720D" w:rsidRDefault="00F5720D" w:rsidP="00045DA5">
      <w:pPr>
        <w:autoSpaceDE w:val="0"/>
        <w:autoSpaceDN w:val="0"/>
        <w:adjustRightInd w:val="0"/>
        <w:spacing w:line="360" w:lineRule="auto"/>
        <w:rPr>
          <w:rFonts w:eastAsiaTheme="minorEastAsia"/>
          <w:b/>
          <w:kern w:val="0"/>
          <w:sz w:val="24"/>
          <w:szCs w:val="24"/>
          <w:lang w:eastAsia="es-ES"/>
        </w:rPr>
      </w:pPr>
      <w:bookmarkStart w:id="0" w:name="_GoBack"/>
      <w:bookmarkEnd w:id="0"/>
    </w:p>
    <w:p w:rsidR="009265A7" w:rsidRPr="009265A7" w:rsidRDefault="009265A7" w:rsidP="00926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heme="minorEastAsia"/>
          <w:b/>
          <w:kern w:val="0"/>
          <w:sz w:val="24"/>
          <w:szCs w:val="24"/>
          <w:lang w:eastAsia="es-ES"/>
        </w:rPr>
      </w:pPr>
      <w:proofErr w:type="gramStart"/>
      <w:r w:rsidRPr="009265A7">
        <w:rPr>
          <w:rFonts w:eastAsiaTheme="minorEastAsia"/>
          <w:b/>
          <w:kern w:val="0"/>
          <w:sz w:val="24"/>
          <w:szCs w:val="24"/>
          <w:lang w:eastAsia="es-ES"/>
        </w:rPr>
        <w:t>EDUCATIONAL INTERVENTION TO RAISE THE LEVEL OF KNOWLEDGE ABOUT THE BREAST SELF-EXAMINATION 2021.</w:t>
      </w:r>
      <w:proofErr w:type="gramEnd"/>
    </w:p>
    <w:p w:rsidR="009265A7" w:rsidRPr="00A576CE" w:rsidRDefault="009265A7" w:rsidP="00045DA5">
      <w:pPr>
        <w:autoSpaceDE w:val="0"/>
        <w:autoSpaceDN w:val="0"/>
        <w:adjustRightInd w:val="0"/>
        <w:spacing w:line="360" w:lineRule="auto"/>
        <w:rPr>
          <w:rFonts w:eastAsiaTheme="minorEastAsia"/>
          <w:b/>
          <w:kern w:val="0"/>
          <w:sz w:val="24"/>
          <w:szCs w:val="24"/>
          <w:lang w:eastAsia="es-ES"/>
        </w:rPr>
      </w:pPr>
    </w:p>
    <w:p w:rsidR="00BE6453" w:rsidRPr="00045DA5" w:rsidRDefault="00BE6453" w:rsidP="00045DA5">
      <w:pPr>
        <w:autoSpaceDE w:val="0"/>
        <w:autoSpaceDN w:val="0"/>
        <w:adjustRightInd w:val="0"/>
        <w:spacing w:line="360" w:lineRule="auto"/>
        <w:rPr>
          <w:rFonts w:eastAsia="Calibri"/>
          <w:color w:val="000000"/>
          <w:sz w:val="24"/>
          <w:szCs w:val="24"/>
          <w:lang w:val="es-ES_tradnl" w:eastAsia="es-ES"/>
        </w:rPr>
      </w:pPr>
      <w:r w:rsidRPr="00045DA5">
        <w:rPr>
          <w:rFonts w:eastAsia="Calibri"/>
          <w:color w:val="000000"/>
          <w:sz w:val="24"/>
          <w:szCs w:val="24"/>
          <w:lang w:val="es-ES_tradnl" w:eastAsia="es-ES"/>
        </w:rPr>
        <w:t xml:space="preserve">Gisela Mauricia Naranjo Pérez   </w:t>
      </w:r>
      <w:hyperlink r:id="rId6" w:history="1">
        <w:r w:rsidR="009265A7" w:rsidRPr="00B23B0E">
          <w:rPr>
            <w:rStyle w:val="Hipervnculo"/>
            <w:rFonts w:eastAsia="Calibri"/>
            <w:sz w:val="24"/>
            <w:szCs w:val="24"/>
            <w:lang w:val="es-ES_tradnl" w:eastAsia="es-ES"/>
          </w:rPr>
          <w:t>https://orcid.org/0009-0007-5002-8545</w:t>
        </w:r>
      </w:hyperlink>
      <w:r w:rsidR="009265A7">
        <w:rPr>
          <w:rFonts w:eastAsia="Calibri"/>
          <w:color w:val="000000"/>
          <w:sz w:val="24"/>
          <w:szCs w:val="24"/>
          <w:lang w:val="es-ES_tradnl" w:eastAsia="es-ES"/>
        </w:rPr>
        <w:t xml:space="preserve"> </w:t>
      </w:r>
      <w:r w:rsidRPr="00045DA5">
        <w:rPr>
          <w:rFonts w:eastAsia="Calibri"/>
          <w:color w:val="000000"/>
          <w:sz w:val="24"/>
          <w:szCs w:val="24"/>
          <w:lang w:val="es-ES_tradnl" w:eastAsia="es-ES"/>
        </w:rPr>
        <w:t xml:space="preserve">         </w:t>
      </w:r>
    </w:p>
    <w:p w:rsidR="00BE6453" w:rsidRPr="00045DA5" w:rsidRDefault="00BE6453" w:rsidP="00045DA5">
      <w:pPr>
        <w:tabs>
          <w:tab w:val="left" w:pos="956"/>
        </w:tabs>
        <w:spacing w:line="360" w:lineRule="auto"/>
        <w:rPr>
          <w:sz w:val="24"/>
          <w:szCs w:val="24"/>
          <w:lang w:val="es-ES" w:eastAsia="es-ES"/>
        </w:rPr>
      </w:pPr>
      <w:r w:rsidRPr="00045DA5">
        <w:rPr>
          <w:sz w:val="24"/>
          <w:szCs w:val="24"/>
          <w:lang w:val="es-ES" w:eastAsia="es-ES"/>
        </w:rPr>
        <w:t>Aymara Requejo Pupo.</w:t>
      </w:r>
      <w:r w:rsidRPr="00045DA5">
        <w:rPr>
          <w:sz w:val="24"/>
          <w:szCs w:val="24"/>
          <w:vertAlign w:val="superscript"/>
          <w:lang w:val="es-ES" w:eastAsia="es-ES"/>
        </w:rPr>
        <w:t xml:space="preserve"> </w:t>
      </w:r>
      <w:r w:rsidRPr="00045DA5">
        <w:rPr>
          <w:sz w:val="24"/>
          <w:szCs w:val="24"/>
          <w:lang w:val="es-ES" w:eastAsia="es-ES"/>
        </w:rPr>
        <w:t xml:space="preserve">    </w:t>
      </w:r>
      <w:hyperlink r:id="rId7" w:history="1">
        <w:r w:rsidR="009265A7" w:rsidRPr="00B23B0E">
          <w:rPr>
            <w:rStyle w:val="Hipervnculo"/>
            <w:sz w:val="24"/>
            <w:szCs w:val="24"/>
            <w:lang w:val="es-ES" w:eastAsia="es-ES"/>
          </w:rPr>
          <w:t>https://orcid.org/0000-0002-7813-3116</w:t>
        </w:r>
      </w:hyperlink>
      <w:r w:rsidR="009265A7">
        <w:rPr>
          <w:sz w:val="24"/>
          <w:szCs w:val="24"/>
          <w:lang w:val="es-ES" w:eastAsia="es-ES"/>
        </w:rPr>
        <w:t xml:space="preserve"> </w:t>
      </w:r>
      <w:r w:rsidRPr="00045DA5">
        <w:rPr>
          <w:sz w:val="24"/>
          <w:szCs w:val="24"/>
          <w:lang w:val="es-ES" w:eastAsia="es-ES"/>
        </w:rPr>
        <w:t xml:space="preserve">                   </w:t>
      </w:r>
    </w:p>
    <w:p w:rsidR="00D12D15" w:rsidRPr="00045DA5" w:rsidRDefault="00D12D15" w:rsidP="00045DA5">
      <w:pPr>
        <w:pStyle w:val="Sinespaciado1"/>
        <w:spacing w:line="360" w:lineRule="auto"/>
        <w:jc w:val="both"/>
        <w:rPr>
          <w:rFonts w:ascii="Arial" w:eastAsia="Times New Roman" w:hAnsi="Arial" w:cs="Arial"/>
          <w:lang w:val="es-ES" w:eastAsia="es-ES"/>
        </w:rPr>
      </w:pPr>
      <w:r w:rsidRPr="00045DA5">
        <w:rPr>
          <w:rFonts w:ascii="Arial" w:hAnsi="Arial" w:cs="Arial"/>
        </w:rPr>
        <w:t>Nurisbell Hernández Rodríguez</w:t>
      </w:r>
      <w:r w:rsidRPr="00045DA5">
        <w:rPr>
          <w:rFonts w:ascii="Arial" w:eastAsia="Times New Roman" w:hAnsi="Arial" w:cs="Arial"/>
          <w:lang w:val="es-ES" w:eastAsia="es-ES"/>
        </w:rPr>
        <w:t>.</w:t>
      </w:r>
      <w:r w:rsidR="009265A7" w:rsidRPr="009265A7">
        <w:t xml:space="preserve"> </w:t>
      </w:r>
      <w:hyperlink r:id="rId8" w:history="1">
        <w:r w:rsidR="009265A7" w:rsidRPr="00B23B0E">
          <w:rPr>
            <w:rStyle w:val="Hipervnculo"/>
            <w:rFonts w:ascii="Arial" w:eastAsia="Times New Roman" w:hAnsi="Arial" w:cs="Arial"/>
            <w:lang w:val="es-ES" w:eastAsia="es-ES"/>
          </w:rPr>
          <w:t>https://orcid.org/0009-0003-8870-1636</w:t>
        </w:r>
      </w:hyperlink>
      <w:r w:rsidR="009265A7">
        <w:rPr>
          <w:rFonts w:ascii="Arial" w:eastAsia="Times New Roman" w:hAnsi="Arial" w:cs="Arial"/>
          <w:lang w:val="es-ES" w:eastAsia="es-ES"/>
        </w:rPr>
        <w:t xml:space="preserve"> </w:t>
      </w:r>
    </w:p>
    <w:p w:rsidR="00BE6453" w:rsidRDefault="00BE6453" w:rsidP="00045DA5">
      <w:pPr>
        <w:pStyle w:val="Sinespaciado1"/>
        <w:spacing w:line="360" w:lineRule="auto"/>
        <w:jc w:val="both"/>
        <w:rPr>
          <w:rFonts w:ascii="Arial" w:eastAsia="Times New Roman" w:hAnsi="Arial" w:cs="Arial"/>
          <w:lang w:val="es-ES" w:eastAsia="es-ES"/>
        </w:rPr>
      </w:pPr>
      <w:r w:rsidRPr="00045DA5">
        <w:rPr>
          <w:rFonts w:ascii="Arial" w:eastAsia="Times New Roman" w:hAnsi="Arial" w:cs="Arial"/>
          <w:lang w:val="es-ES" w:eastAsia="es-ES"/>
        </w:rPr>
        <w:t>Tatiana Pavón Martínez.</w:t>
      </w:r>
      <w:r w:rsidR="009265A7" w:rsidRPr="009265A7">
        <w:t xml:space="preserve"> </w:t>
      </w:r>
      <w:hyperlink r:id="rId9" w:history="1">
        <w:r w:rsidR="009265A7" w:rsidRPr="00B23B0E">
          <w:rPr>
            <w:rStyle w:val="Hipervnculo"/>
            <w:rFonts w:ascii="Arial" w:eastAsia="Times New Roman" w:hAnsi="Arial" w:cs="Arial"/>
            <w:lang w:val="es-ES" w:eastAsia="es-ES"/>
          </w:rPr>
          <w:t>https://orcid.org/0009-0008-7818-1063</w:t>
        </w:r>
      </w:hyperlink>
      <w:r w:rsidR="009265A7">
        <w:rPr>
          <w:rFonts w:ascii="Arial" w:eastAsia="Times New Roman" w:hAnsi="Arial" w:cs="Arial"/>
          <w:lang w:val="es-ES" w:eastAsia="es-ES"/>
        </w:rPr>
        <w:t xml:space="preserve"> </w:t>
      </w:r>
    </w:p>
    <w:p w:rsidR="009265A7" w:rsidRDefault="00FE343F" w:rsidP="00045DA5">
      <w:pPr>
        <w:pStyle w:val="Sinespaciado1"/>
        <w:spacing w:line="360" w:lineRule="auto"/>
        <w:jc w:val="both"/>
      </w:pPr>
      <w:r>
        <w:rPr>
          <w:rFonts w:ascii="Arial" w:eastAsia="Times New Roman" w:hAnsi="Arial" w:cs="Arial"/>
          <w:lang w:val="es-ES" w:eastAsia="es-ES"/>
        </w:rPr>
        <w:t>Ana Elsy Ávila Leyva.</w:t>
      </w:r>
      <w:r w:rsidR="009265A7" w:rsidRPr="009265A7">
        <w:t xml:space="preserve"> </w:t>
      </w:r>
      <w:hyperlink r:id="rId10" w:history="1">
        <w:r w:rsidR="009265A7" w:rsidRPr="00B23B0E">
          <w:rPr>
            <w:rStyle w:val="Hipervnculo"/>
          </w:rPr>
          <w:t>https://orcid.org/0009-0000-1452-5148</w:t>
        </w:r>
      </w:hyperlink>
      <w:r w:rsidR="009265A7">
        <w:t xml:space="preserve"> </w:t>
      </w:r>
    </w:p>
    <w:p w:rsidR="009265A7" w:rsidRDefault="009265A7" w:rsidP="00045DA5">
      <w:pPr>
        <w:pStyle w:val="Sinespaciado1"/>
        <w:spacing w:line="360" w:lineRule="auto"/>
        <w:jc w:val="both"/>
      </w:pPr>
    </w:p>
    <w:p w:rsidR="00FE343F" w:rsidRPr="00045DA5" w:rsidRDefault="009265A7" w:rsidP="00045DA5">
      <w:pPr>
        <w:pStyle w:val="Sinespaciado1"/>
        <w:spacing w:line="360" w:lineRule="auto"/>
        <w:jc w:val="both"/>
        <w:rPr>
          <w:rFonts w:ascii="Arial" w:eastAsia="Times New Roman" w:hAnsi="Arial" w:cs="Arial"/>
          <w:lang w:val="es-ES" w:eastAsia="es-ES"/>
        </w:rPr>
      </w:pPr>
      <w:r w:rsidRPr="009265A7">
        <w:rPr>
          <w:lang w:val="es-CU"/>
        </w:rPr>
        <w:t>Correspondencia</w:t>
      </w:r>
      <w:r>
        <w:rPr>
          <w:lang w:val="es-CU"/>
        </w:rPr>
        <w:t xml:space="preserve">. </w:t>
      </w:r>
      <w:r>
        <w:t xml:space="preserve"> </w:t>
      </w:r>
      <w:r>
        <w:fldChar w:fldCharType="begin"/>
      </w:r>
      <w:r>
        <w:instrText xml:space="preserve"> HYPERLINK "mailto:giselanara78@gmail.com" </w:instrText>
      </w:r>
      <w:r>
        <w:fldChar w:fldCharType="separate"/>
      </w:r>
      <w:r w:rsidRPr="00045DA5">
        <w:rPr>
          <w:rStyle w:val="Hipervnculo"/>
          <w:rFonts w:eastAsia="SimSun"/>
          <w:bCs/>
          <w:lang w:val="es-MX" w:eastAsia="es-MX"/>
        </w:rPr>
        <w:t>giselanara78@gmail.com</w:t>
      </w:r>
      <w:r>
        <w:rPr>
          <w:rStyle w:val="Hipervnculo"/>
          <w:rFonts w:eastAsia="SimSun"/>
          <w:bCs/>
          <w:lang w:val="es-MX" w:eastAsia="es-MX"/>
        </w:rPr>
        <w:fldChar w:fldCharType="end"/>
      </w:r>
      <w:r w:rsidRPr="00045DA5">
        <w:rPr>
          <w:rFonts w:eastAsia="Calibri"/>
          <w:color w:val="000000"/>
          <w:lang w:val="es-ES_tradnl" w:eastAsia="es-ES"/>
        </w:rPr>
        <w:t xml:space="preserve">    </w:t>
      </w:r>
    </w:p>
    <w:p w:rsidR="00BE6453" w:rsidRPr="00045DA5" w:rsidRDefault="00FE48C5" w:rsidP="00045DA5">
      <w:pPr>
        <w:pStyle w:val="Sinespaciado1"/>
        <w:spacing w:line="360" w:lineRule="auto"/>
        <w:jc w:val="both"/>
        <w:rPr>
          <w:rFonts w:ascii="Arial" w:eastAsia="Times New Roman" w:hAnsi="Arial" w:cs="Arial"/>
          <w:b/>
          <w:lang w:val="es-ES" w:eastAsia="es-ES"/>
        </w:rPr>
      </w:pPr>
      <w:r w:rsidRPr="00045DA5">
        <w:rPr>
          <w:rFonts w:ascii="Arial" w:eastAsia="Times New Roman" w:hAnsi="Arial" w:cs="Arial"/>
          <w:b/>
          <w:lang w:val="es-ES" w:eastAsia="es-ES"/>
        </w:rPr>
        <w:t>RESUMEN</w:t>
      </w:r>
    </w:p>
    <w:p w:rsidR="00ED7D35" w:rsidRPr="00045DA5" w:rsidRDefault="00ED7D35"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b/>
          <w:sz w:val="24"/>
          <w:szCs w:val="24"/>
          <w:lang w:eastAsia="es-ES"/>
        </w:rPr>
        <w:t>I</w:t>
      </w:r>
      <w:r w:rsidRPr="00045DA5">
        <w:rPr>
          <w:rFonts w:eastAsiaTheme="minorEastAsia"/>
          <w:b/>
          <w:kern w:val="0"/>
          <w:sz w:val="24"/>
          <w:szCs w:val="24"/>
          <w:lang w:eastAsia="es-ES"/>
        </w:rPr>
        <w:t xml:space="preserve">ntroducción: </w:t>
      </w:r>
      <w:r w:rsidR="00FE48C5" w:rsidRPr="00045DA5">
        <w:rPr>
          <w:rFonts w:eastAsiaTheme="minorEastAsia"/>
          <w:kern w:val="0"/>
          <w:sz w:val="24"/>
          <w:szCs w:val="24"/>
          <w:lang w:eastAsia="es-ES"/>
        </w:rPr>
        <w:t>el c</w:t>
      </w:r>
      <w:r w:rsidRPr="00045DA5">
        <w:rPr>
          <w:rFonts w:eastAsiaTheme="minorEastAsia"/>
          <w:kern w:val="0"/>
          <w:sz w:val="24"/>
          <w:szCs w:val="24"/>
          <w:lang w:eastAsia="es-ES"/>
        </w:rPr>
        <w:t xml:space="preserve">áncer de mama es la neoplasia maligna más frecuente en las mujeres en Cuba y el mundo, su detección precoz a través </w:t>
      </w:r>
      <w:proofErr w:type="gramStart"/>
      <w:r w:rsidRPr="00045DA5">
        <w:rPr>
          <w:rFonts w:eastAsiaTheme="minorEastAsia"/>
          <w:kern w:val="0"/>
          <w:sz w:val="24"/>
          <w:szCs w:val="24"/>
          <w:lang w:eastAsia="es-ES"/>
        </w:rPr>
        <w:t>del</w:t>
      </w:r>
      <w:proofErr w:type="gramEnd"/>
      <w:r w:rsidRPr="00045DA5">
        <w:rPr>
          <w:rFonts w:eastAsiaTheme="minorEastAsia"/>
          <w:kern w:val="0"/>
          <w:sz w:val="24"/>
          <w:szCs w:val="24"/>
          <w:lang w:eastAsia="es-ES"/>
        </w:rPr>
        <w:t xml:space="preserve"> autoexamen mamario juega un papel fundamental en esa enfermedad porque incrementa la probabilidad de supervivencia.</w:t>
      </w:r>
    </w:p>
    <w:p w:rsidR="00ED7D35" w:rsidRPr="00045DA5" w:rsidRDefault="00ED7D35"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b/>
          <w:kern w:val="0"/>
          <w:sz w:val="24"/>
          <w:szCs w:val="24"/>
          <w:lang w:eastAsia="es-ES"/>
        </w:rPr>
        <w:t>Objetivo:</w:t>
      </w:r>
      <w:r w:rsidRPr="00045DA5">
        <w:rPr>
          <w:rFonts w:eastAsiaTheme="minorEastAsia"/>
          <w:kern w:val="0"/>
          <w:sz w:val="24"/>
          <w:szCs w:val="24"/>
          <w:lang w:eastAsia="es-ES"/>
        </w:rPr>
        <w:t xml:space="preserve"> Implementar </w:t>
      </w:r>
      <w:proofErr w:type="gramStart"/>
      <w:r w:rsidRPr="00045DA5">
        <w:rPr>
          <w:rFonts w:eastAsiaTheme="minorEastAsia"/>
          <w:kern w:val="0"/>
          <w:sz w:val="24"/>
          <w:szCs w:val="24"/>
          <w:lang w:eastAsia="es-ES"/>
        </w:rPr>
        <w:t>un</w:t>
      </w:r>
      <w:proofErr w:type="gramEnd"/>
      <w:r w:rsidRPr="00045DA5">
        <w:rPr>
          <w:rFonts w:eastAsiaTheme="minorEastAsia"/>
          <w:kern w:val="0"/>
          <w:sz w:val="24"/>
          <w:szCs w:val="24"/>
          <w:lang w:eastAsia="es-ES"/>
        </w:rPr>
        <w:t xml:space="preserve"> programa de intervención educativa para elevar el nivel de conocimiento de las mujeres con necesidades de aprendizaje sobre el autoexamen mamario.</w:t>
      </w:r>
    </w:p>
    <w:p w:rsidR="00EA1397" w:rsidRPr="00045DA5" w:rsidRDefault="00ED7D35"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b/>
          <w:kern w:val="0"/>
          <w:sz w:val="24"/>
          <w:szCs w:val="24"/>
          <w:lang w:eastAsia="es-ES"/>
        </w:rPr>
        <w:t>Métodos:</w:t>
      </w:r>
      <w:r w:rsidRPr="00045DA5">
        <w:rPr>
          <w:rFonts w:eastAsiaTheme="minorEastAsia"/>
          <w:kern w:val="0"/>
          <w:sz w:val="24"/>
          <w:szCs w:val="24"/>
          <w:lang w:eastAsia="es-ES"/>
        </w:rPr>
        <w:t xml:space="preserve"> </w:t>
      </w:r>
      <w:r w:rsidR="00EA1397" w:rsidRPr="00045DA5">
        <w:rPr>
          <w:rFonts w:eastAsiaTheme="minorEastAsia"/>
          <w:kern w:val="0"/>
          <w:sz w:val="24"/>
          <w:szCs w:val="24"/>
          <w:lang w:eastAsia="es-ES"/>
        </w:rPr>
        <w:t xml:space="preserve">Se realizó una investigación de intervención educativa sobre autoexamen de mama en la consulta externa de ginecología del policlínico Mario Gutiérrez Ardaya durante el periodo febrero-diciembre 202, mediante un muestreo aleatorio se seleccionó una muestra representada por 35 mujeres de 20 a 60 años de edad, según criterios de inclusión y de exclusión establecida. La intervención incluyó tres etapas: 1.Diagnóstica: se aplica </w:t>
      </w:r>
      <w:proofErr w:type="gramStart"/>
      <w:r w:rsidR="00EA1397" w:rsidRPr="00045DA5">
        <w:rPr>
          <w:rFonts w:eastAsiaTheme="minorEastAsia"/>
          <w:kern w:val="0"/>
          <w:sz w:val="24"/>
          <w:szCs w:val="24"/>
          <w:lang w:eastAsia="es-ES"/>
        </w:rPr>
        <w:t>un</w:t>
      </w:r>
      <w:proofErr w:type="gramEnd"/>
      <w:r w:rsidR="00EA1397" w:rsidRPr="00045DA5">
        <w:rPr>
          <w:rFonts w:eastAsiaTheme="minorEastAsia"/>
          <w:kern w:val="0"/>
          <w:sz w:val="24"/>
          <w:szCs w:val="24"/>
          <w:lang w:eastAsia="es-ES"/>
        </w:rPr>
        <w:t xml:space="preserve"> cuestionario para determinar las necesidades de aprendizaje de las mujeres. 2. Aplicación del programa educativo de intervención. 3. Evaluación: se realiza evaluación de los resultados posterior a la intervención. </w:t>
      </w:r>
    </w:p>
    <w:p w:rsidR="00EA1397" w:rsidRPr="00045DA5" w:rsidRDefault="00EA1397"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b/>
          <w:kern w:val="0"/>
          <w:sz w:val="24"/>
          <w:szCs w:val="24"/>
          <w:lang w:eastAsia="es-ES"/>
        </w:rPr>
        <w:t>Resultados:</w:t>
      </w:r>
      <w:r w:rsidRPr="00045DA5">
        <w:rPr>
          <w:rFonts w:eastAsiaTheme="minorEastAsia"/>
          <w:kern w:val="0"/>
          <w:sz w:val="24"/>
          <w:szCs w:val="24"/>
          <w:lang w:eastAsia="es-ES"/>
        </w:rPr>
        <w:t xml:space="preserve"> se evidenció durante la etapa diagnostica la mayor tendencia en las edades entre 50-59 años; nivel Preuniversitario; con antecedentes familiares; signos y síntomas frecuentes; sin experiencia asociada a paridad y menopausia tardía. </w:t>
      </w:r>
    </w:p>
    <w:p w:rsidR="00EA1397" w:rsidRPr="00045DA5" w:rsidRDefault="00EA1397"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b/>
          <w:kern w:val="0"/>
          <w:sz w:val="24"/>
          <w:szCs w:val="24"/>
          <w:lang w:eastAsia="es-ES"/>
        </w:rPr>
        <w:t>Conclusiones:</w:t>
      </w:r>
      <w:r w:rsidRPr="00045DA5">
        <w:rPr>
          <w:rFonts w:eastAsiaTheme="minorEastAsia"/>
          <w:kern w:val="0"/>
          <w:sz w:val="24"/>
          <w:szCs w:val="24"/>
          <w:lang w:eastAsia="es-ES"/>
        </w:rPr>
        <w:t xml:space="preserve"> se comprobó en </w:t>
      </w:r>
      <w:proofErr w:type="gramStart"/>
      <w:r w:rsidRPr="00045DA5">
        <w:rPr>
          <w:rFonts w:eastAsiaTheme="minorEastAsia"/>
          <w:kern w:val="0"/>
          <w:sz w:val="24"/>
          <w:szCs w:val="24"/>
          <w:lang w:eastAsia="es-ES"/>
        </w:rPr>
        <w:t>un</w:t>
      </w:r>
      <w:proofErr w:type="gramEnd"/>
      <w:r w:rsidRPr="00045DA5">
        <w:rPr>
          <w:rFonts w:eastAsiaTheme="minorEastAsia"/>
          <w:kern w:val="0"/>
          <w:sz w:val="24"/>
          <w:szCs w:val="24"/>
          <w:lang w:eastAsia="es-ES"/>
        </w:rPr>
        <w:t xml:space="preserve"> inicio desconocimiento sobre el autoexamen mamario en </w:t>
      </w:r>
      <w:r w:rsidRPr="00045DA5">
        <w:rPr>
          <w:rFonts w:eastAsiaTheme="minorEastAsia"/>
          <w:kern w:val="0"/>
          <w:sz w:val="24"/>
          <w:szCs w:val="24"/>
          <w:lang w:eastAsia="es-ES"/>
        </w:rPr>
        <w:lastRenderedPageBreak/>
        <w:t xml:space="preserve">la generalidad de las participantes y después de aplicada la intervención, los resultados se modificaron de manera significativa. </w:t>
      </w:r>
    </w:p>
    <w:p w:rsidR="00EA1397" w:rsidRPr="00045DA5" w:rsidRDefault="00EA1397" w:rsidP="00045DA5">
      <w:pPr>
        <w:autoSpaceDE w:val="0"/>
        <w:autoSpaceDN w:val="0"/>
        <w:adjustRightInd w:val="0"/>
        <w:spacing w:line="360" w:lineRule="auto"/>
        <w:rPr>
          <w:rFonts w:eastAsiaTheme="minorEastAsia"/>
          <w:kern w:val="0"/>
          <w:sz w:val="24"/>
          <w:szCs w:val="24"/>
          <w:lang w:eastAsia="es-ES"/>
        </w:rPr>
      </w:pPr>
    </w:p>
    <w:p w:rsidR="00EA1397" w:rsidRDefault="00EA1397"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kern w:val="0"/>
          <w:sz w:val="24"/>
          <w:szCs w:val="24"/>
          <w:lang w:eastAsia="es-ES"/>
        </w:rPr>
        <w:t xml:space="preserve">DeCS: técnica de autoexamen mamario, Cáncer de </w:t>
      </w:r>
      <w:proofErr w:type="gramStart"/>
      <w:r w:rsidRPr="00045DA5">
        <w:rPr>
          <w:rFonts w:eastAsiaTheme="minorEastAsia"/>
          <w:kern w:val="0"/>
          <w:sz w:val="24"/>
          <w:szCs w:val="24"/>
          <w:lang w:eastAsia="es-ES"/>
        </w:rPr>
        <w:t>mama ,</w:t>
      </w:r>
      <w:proofErr w:type="gramEnd"/>
      <w:r w:rsidRPr="00045DA5">
        <w:rPr>
          <w:rFonts w:eastAsiaTheme="minorEastAsia"/>
          <w:kern w:val="0"/>
          <w:sz w:val="24"/>
          <w:szCs w:val="24"/>
          <w:lang w:eastAsia="es-ES"/>
        </w:rPr>
        <w:t xml:space="preserve"> intervención educativa ,nivel de conocimiento , Atención Primaria de Salud (APS).</w:t>
      </w:r>
    </w:p>
    <w:p w:rsidR="00454FA4" w:rsidRDefault="00454FA4" w:rsidP="00045DA5">
      <w:pPr>
        <w:autoSpaceDE w:val="0"/>
        <w:autoSpaceDN w:val="0"/>
        <w:adjustRightInd w:val="0"/>
        <w:spacing w:line="360" w:lineRule="auto"/>
        <w:rPr>
          <w:rFonts w:eastAsiaTheme="minorEastAsia"/>
          <w:kern w:val="0"/>
          <w:sz w:val="24"/>
          <w:szCs w:val="24"/>
          <w:lang w:eastAsia="es-ES"/>
        </w:rPr>
      </w:pPr>
    </w:p>
    <w:p w:rsidR="00454FA4" w:rsidRPr="00045DA5" w:rsidRDefault="00454FA4" w:rsidP="00045DA5">
      <w:pPr>
        <w:autoSpaceDE w:val="0"/>
        <w:autoSpaceDN w:val="0"/>
        <w:adjustRightInd w:val="0"/>
        <w:spacing w:line="360" w:lineRule="auto"/>
        <w:rPr>
          <w:rFonts w:eastAsiaTheme="minorEastAsia"/>
          <w:kern w:val="0"/>
          <w:sz w:val="24"/>
          <w:szCs w:val="24"/>
          <w:lang w:eastAsia="es-ES"/>
        </w:rPr>
      </w:pPr>
      <w:r>
        <w:rPr>
          <w:rFonts w:eastAsiaTheme="minorEastAsia"/>
          <w:kern w:val="0"/>
          <w:sz w:val="24"/>
          <w:szCs w:val="24"/>
          <w:lang w:eastAsia="es-ES"/>
        </w:rPr>
        <w:t>ABSTRACT</w:t>
      </w:r>
    </w:p>
    <w:p w:rsidR="00454FA4" w:rsidRPr="00454FA4" w:rsidRDefault="00454FA4" w:rsidP="00454FA4">
      <w:pPr>
        <w:pStyle w:val="HTMLconformatoprevio"/>
        <w:spacing w:line="360" w:lineRule="auto"/>
        <w:jc w:val="both"/>
        <w:rPr>
          <w:rFonts w:ascii="Arial" w:eastAsiaTheme="minorEastAsia" w:hAnsi="Arial" w:cs="Arial"/>
          <w:sz w:val="24"/>
          <w:szCs w:val="24"/>
          <w:lang w:val="en-US"/>
        </w:rPr>
      </w:pPr>
      <w:r w:rsidRPr="00454FA4">
        <w:rPr>
          <w:rFonts w:ascii="Arial" w:eastAsiaTheme="minorEastAsia" w:hAnsi="Arial" w:cs="Arial"/>
          <w:sz w:val="24"/>
          <w:szCs w:val="24"/>
          <w:lang w:val="en-US"/>
        </w:rPr>
        <w:t>Introduction: breast cancer is the most common malignant neoplasm in women in Cuba and the world; its early detection through breast self-examination plays a fundamental role in this disease because it increases the probability of survival.</w:t>
      </w:r>
    </w:p>
    <w:p w:rsidR="00454FA4" w:rsidRPr="00454FA4" w:rsidRDefault="00454FA4" w:rsidP="00454FA4">
      <w:pPr>
        <w:pStyle w:val="HTMLconformatoprevio"/>
        <w:spacing w:line="360" w:lineRule="auto"/>
        <w:jc w:val="both"/>
        <w:rPr>
          <w:rFonts w:ascii="Arial" w:eastAsiaTheme="minorEastAsia" w:hAnsi="Arial" w:cs="Arial"/>
          <w:sz w:val="24"/>
          <w:szCs w:val="24"/>
          <w:lang w:val="en-US"/>
        </w:rPr>
      </w:pPr>
      <w:r w:rsidRPr="00454FA4">
        <w:rPr>
          <w:rFonts w:ascii="Arial" w:eastAsiaTheme="minorEastAsia" w:hAnsi="Arial" w:cs="Arial"/>
          <w:sz w:val="24"/>
          <w:szCs w:val="24"/>
          <w:lang w:val="en-US"/>
        </w:rPr>
        <w:t>Objective: Implement an educational intervention program to raise the level of knowledge of women with learning needs about breast self-examination.</w:t>
      </w:r>
    </w:p>
    <w:p w:rsidR="00454FA4" w:rsidRPr="00454FA4" w:rsidRDefault="00454FA4" w:rsidP="00454FA4">
      <w:pPr>
        <w:pStyle w:val="HTMLconformatoprevio"/>
        <w:spacing w:line="360" w:lineRule="auto"/>
        <w:jc w:val="both"/>
        <w:rPr>
          <w:rFonts w:ascii="Arial" w:eastAsiaTheme="minorEastAsia" w:hAnsi="Arial" w:cs="Arial"/>
          <w:sz w:val="24"/>
          <w:szCs w:val="24"/>
          <w:lang w:val="en-US"/>
        </w:rPr>
      </w:pPr>
      <w:r w:rsidRPr="00454FA4">
        <w:rPr>
          <w:rFonts w:ascii="Arial" w:eastAsiaTheme="minorEastAsia" w:hAnsi="Arial" w:cs="Arial"/>
          <w:sz w:val="24"/>
          <w:szCs w:val="24"/>
          <w:lang w:val="en-US"/>
        </w:rPr>
        <w:t xml:space="preserve">Methods: An educational intervention research on breast self-examination was carried out in the gynecology outpatient clinic of the Mario Gutiérrez Ardaya polyclinic during the period February-December 2020, through random sampling a sample represented by 35 women between 20 and 60 years of age was selected. </w:t>
      </w:r>
      <w:proofErr w:type="gramStart"/>
      <w:r w:rsidRPr="00454FA4">
        <w:rPr>
          <w:rFonts w:ascii="Arial" w:eastAsiaTheme="minorEastAsia" w:hAnsi="Arial" w:cs="Arial"/>
          <w:sz w:val="24"/>
          <w:szCs w:val="24"/>
          <w:lang w:val="en-US"/>
        </w:rPr>
        <w:t>age</w:t>
      </w:r>
      <w:proofErr w:type="gramEnd"/>
      <w:r w:rsidRPr="00454FA4">
        <w:rPr>
          <w:rFonts w:ascii="Arial" w:eastAsiaTheme="minorEastAsia" w:hAnsi="Arial" w:cs="Arial"/>
          <w:sz w:val="24"/>
          <w:szCs w:val="24"/>
          <w:lang w:val="en-US"/>
        </w:rPr>
        <w:t>, according to established inclusion and exclusion criteria. The intervention included three stages: 1.Diagnosis: a questionnaire is applied to determine the women's learning needs. 2. Application of the educational intervention program. 3. Evaluation: evaluation of the results is carried out after the intervention.</w:t>
      </w:r>
    </w:p>
    <w:p w:rsidR="00454FA4" w:rsidRPr="00454FA4" w:rsidRDefault="00454FA4" w:rsidP="00454FA4">
      <w:pPr>
        <w:pStyle w:val="HTMLconformatoprevio"/>
        <w:spacing w:line="360" w:lineRule="auto"/>
        <w:jc w:val="both"/>
        <w:rPr>
          <w:rFonts w:ascii="Arial" w:eastAsiaTheme="minorEastAsia" w:hAnsi="Arial" w:cs="Arial"/>
          <w:sz w:val="24"/>
          <w:szCs w:val="24"/>
          <w:lang w:val="en-US"/>
        </w:rPr>
      </w:pPr>
      <w:r w:rsidRPr="00454FA4">
        <w:rPr>
          <w:rFonts w:ascii="Arial" w:eastAsiaTheme="minorEastAsia" w:hAnsi="Arial" w:cs="Arial"/>
          <w:sz w:val="24"/>
          <w:szCs w:val="24"/>
          <w:lang w:val="en-US"/>
        </w:rPr>
        <w:t>Results: during the diagnostic stage, the greatest trend was evident in the ages between 50-59 years; Pre-university level; with family history; frequent signs and symptoms; without experience associated with parity and late menopause.</w:t>
      </w:r>
    </w:p>
    <w:p w:rsidR="00454FA4" w:rsidRPr="00454FA4" w:rsidRDefault="00454FA4" w:rsidP="00454FA4">
      <w:pPr>
        <w:pStyle w:val="HTMLconformatoprevio"/>
        <w:spacing w:line="360" w:lineRule="auto"/>
        <w:jc w:val="both"/>
        <w:rPr>
          <w:rFonts w:ascii="Arial" w:eastAsiaTheme="minorEastAsia" w:hAnsi="Arial" w:cs="Arial"/>
          <w:sz w:val="24"/>
          <w:szCs w:val="24"/>
          <w:lang w:val="en-US"/>
        </w:rPr>
      </w:pPr>
      <w:r w:rsidRPr="00454FA4">
        <w:rPr>
          <w:rFonts w:ascii="Arial" w:eastAsiaTheme="minorEastAsia" w:hAnsi="Arial" w:cs="Arial"/>
          <w:sz w:val="24"/>
          <w:szCs w:val="24"/>
          <w:lang w:val="en-US"/>
        </w:rPr>
        <w:t>Conclusions: Initially, lack of knowledge about breast self-examination was confirmed in the generality of the participants and after the intervention was applied, the results were significantly modified.</w:t>
      </w:r>
    </w:p>
    <w:p w:rsidR="00454FA4" w:rsidRPr="00454FA4" w:rsidRDefault="00454FA4" w:rsidP="00454FA4">
      <w:pPr>
        <w:pStyle w:val="HTMLconformatoprevio"/>
        <w:spacing w:line="360" w:lineRule="auto"/>
        <w:jc w:val="both"/>
        <w:rPr>
          <w:rFonts w:ascii="Arial" w:eastAsiaTheme="minorEastAsia" w:hAnsi="Arial" w:cs="Arial"/>
          <w:sz w:val="24"/>
          <w:szCs w:val="24"/>
          <w:lang w:val="en-US"/>
        </w:rPr>
      </w:pPr>
      <w:r w:rsidRPr="00454FA4">
        <w:rPr>
          <w:rFonts w:ascii="Arial" w:eastAsiaTheme="minorEastAsia" w:hAnsi="Arial" w:cs="Arial"/>
          <w:sz w:val="24"/>
          <w:szCs w:val="24"/>
          <w:lang w:val="en-US"/>
        </w:rPr>
        <w:t>DeCS: breast self-examination technique, breast cancer, educational intervention, level of knowledge, Primary Health Care (PHC).</w:t>
      </w:r>
    </w:p>
    <w:p w:rsidR="00F11637" w:rsidRPr="00045DA5" w:rsidRDefault="00F11637" w:rsidP="00454FA4">
      <w:pPr>
        <w:autoSpaceDE w:val="0"/>
        <w:autoSpaceDN w:val="0"/>
        <w:adjustRightInd w:val="0"/>
        <w:spacing w:line="360" w:lineRule="auto"/>
        <w:rPr>
          <w:rFonts w:eastAsiaTheme="minorEastAsia"/>
          <w:kern w:val="0"/>
          <w:sz w:val="24"/>
          <w:szCs w:val="24"/>
          <w:lang w:eastAsia="es-ES"/>
        </w:rPr>
      </w:pPr>
    </w:p>
    <w:p w:rsidR="00EA1397" w:rsidRPr="00045DA5" w:rsidRDefault="00FE48C5" w:rsidP="00045DA5">
      <w:pPr>
        <w:autoSpaceDE w:val="0"/>
        <w:autoSpaceDN w:val="0"/>
        <w:adjustRightInd w:val="0"/>
        <w:spacing w:line="360" w:lineRule="auto"/>
        <w:rPr>
          <w:rFonts w:eastAsiaTheme="minorEastAsia"/>
          <w:b/>
          <w:kern w:val="0"/>
          <w:sz w:val="24"/>
          <w:szCs w:val="24"/>
          <w:lang w:eastAsia="es-ES"/>
        </w:rPr>
      </w:pPr>
      <w:r w:rsidRPr="00045DA5">
        <w:rPr>
          <w:rFonts w:eastAsiaTheme="minorEastAsia"/>
          <w:b/>
          <w:kern w:val="0"/>
          <w:sz w:val="24"/>
          <w:szCs w:val="24"/>
          <w:lang w:eastAsia="es-ES"/>
        </w:rPr>
        <w:t>INTRODUCCIÓN</w:t>
      </w:r>
    </w:p>
    <w:p w:rsidR="00992D15" w:rsidRPr="00045DA5" w:rsidRDefault="00992D15" w:rsidP="00045DA5">
      <w:pPr>
        <w:autoSpaceDE w:val="0"/>
        <w:autoSpaceDN w:val="0"/>
        <w:adjustRightInd w:val="0"/>
        <w:spacing w:line="360" w:lineRule="auto"/>
        <w:rPr>
          <w:rFonts w:eastAsiaTheme="minorEastAsia"/>
          <w:kern w:val="0"/>
          <w:sz w:val="24"/>
          <w:szCs w:val="24"/>
          <w:lang w:eastAsia="es-ES"/>
        </w:rPr>
      </w:pPr>
      <w:r w:rsidRPr="00045DA5">
        <w:rPr>
          <w:rFonts w:eastAsiaTheme="minorEastAsia"/>
          <w:kern w:val="0"/>
          <w:sz w:val="24"/>
          <w:szCs w:val="24"/>
          <w:lang w:eastAsia="es-ES"/>
        </w:rPr>
        <w:t xml:space="preserve">La mama es </w:t>
      </w:r>
      <w:proofErr w:type="gramStart"/>
      <w:r w:rsidRPr="00045DA5">
        <w:rPr>
          <w:rFonts w:eastAsiaTheme="minorEastAsia"/>
          <w:kern w:val="0"/>
          <w:sz w:val="24"/>
          <w:szCs w:val="24"/>
          <w:lang w:eastAsia="es-ES"/>
        </w:rPr>
        <w:t>un</w:t>
      </w:r>
      <w:proofErr w:type="gramEnd"/>
      <w:r w:rsidRPr="00045DA5">
        <w:rPr>
          <w:rFonts w:eastAsiaTheme="minorEastAsia"/>
          <w:kern w:val="0"/>
          <w:sz w:val="24"/>
          <w:szCs w:val="24"/>
          <w:lang w:eastAsia="es-ES"/>
        </w:rPr>
        <w:t xml:space="preserve"> órgano que cumple dos funciones primordiales: la estética y la fisiológica, que es la lactancia. Por tanto, debe recibir los cuidados necesarios para que pueda llevar a cabo estas dos funciones.</w:t>
      </w:r>
      <w:r w:rsidR="00EB3821" w:rsidRPr="00045DA5">
        <w:rPr>
          <w:rFonts w:eastAsiaTheme="minorEastAsia"/>
          <w:kern w:val="0"/>
          <w:sz w:val="24"/>
          <w:szCs w:val="24"/>
          <w:vertAlign w:val="superscript"/>
          <w:lang w:eastAsia="es-ES"/>
        </w:rPr>
        <w:t>1</w:t>
      </w:r>
      <w:r w:rsidRPr="00045DA5">
        <w:rPr>
          <w:rFonts w:eastAsiaTheme="minorEastAsia"/>
          <w:kern w:val="0"/>
          <w:sz w:val="24"/>
          <w:szCs w:val="24"/>
          <w:lang w:eastAsia="es-ES"/>
        </w:rPr>
        <w:t xml:space="preserve"> </w:t>
      </w:r>
    </w:p>
    <w:p w:rsidR="00992D15" w:rsidRPr="00045DA5" w:rsidRDefault="00EB3821" w:rsidP="00045DA5">
      <w:pPr>
        <w:autoSpaceDE w:val="0"/>
        <w:autoSpaceDN w:val="0"/>
        <w:adjustRightInd w:val="0"/>
        <w:spacing w:line="360" w:lineRule="auto"/>
        <w:rPr>
          <w:color w:val="000000"/>
          <w:sz w:val="24"/>
          <w:szCs w:val="24"/>
        </w:rPr>
      </w:pPr>
      <w:r w:rsidRPr="00045DA5">
        <w:rPr>
          <w:color w:val="000000"/>
          <w:sz w:val="24"/>
          <w:szCs w:val="24"/>
        </w:rPr>
        <w:lastRenderedPageBreak/>
        <w:t>E</w:t>
      </w:r>
      <w:r w:rsidR="00992D15" w:rsidRPr="00045DA5">
        <w:rPr>
          <w:color w:val="000000"/>
          <w:sz w:val="24"/>
          <w:szCs w:val="24"/>
        </w:rPr>
        <w:t xml:space="preserve">l Cáncer de mama </w:t>
      </w:r>
      <w:r w:rsidRPr="00045DA5">
        <w:rPr>
          <w:color w:val="000000"/>
          <w:sz w:val="24"/>
          <w:szCs w:val="24"/>
        </w:rPr>
        <w:t>e</w:t>
      </w:r>
      <w:r w:rsidR="00992D15" w:rsidRPr="00045DA5">
        <w:rPr>
          <w:color w:val="000000"/>
          <w:sz w:val="24"/>
          <w:szCs w:val="24"/>
        </w:rPr>
        <w:t xml:space="preserve">s </w:t>
      </w:r>
      <w:r w:rsidRPr="00045DA5">
        <w:rPr>
          <w:color w:val="000000"/>
          <w:sz w:val="24"/>
          <w:szCs w:val="24"/>
        </w:rPr>
        <w:t>la enfermedad oncológica</w:t>
      </w:r>
      <w:r w:rsidR="00992D15" w:rsidRPr="00045DA5">
        <w:rPr>
          <w:color w:val="000000"/>
          <w:sz w:val="24"/>
          <w:szCs w:val="24"/>
        </w:rPr>
        <w:t xml:space="preserve"> más común en mujeres y la primera causa de muerte por cáncer en el sexo femenino, superando al cáncer colorrectal y los ginecológicos</w:t>
      </w:r>
      <w:r w:rsidR="00906089" w:rsidRPr="00045DA5">
        <w:rPr>
          <w:color w:val="000000"/>
          <w:sz w:val="24"/>
          <w:szCs w:val="24"/>
        </w:rPr>
        <w:t>.</w:t>
      </w:r>
      <w:r w:rsidR="00906089" w:rsidRPr="00045DA5">
        <w:rPr>
          <w:color w:val="000000"/>
          <w:sz w:val="24"/>
          <w:szCs w:val="24"/>
          <w:vertAlign w:val="superscript"/>
        </w:rPr>
        <w:t>1</w:t>
      </w:r>
      <w:r w:rsidR="00992D15" w:rsidRPr="00045DA5">
        <w:rPr>
          <w:color w:val="000000"/>
          <w:sz w:val="24"/>
          <w:szCs w:val="24"/>
        </w:rPr>
        <w:t xml:space="preserve"> El diagnóstico de esta enfermedad significa una pérdida de 12.5 años de vida en promedio para las pacientes que lo presentan. En Australia se ha documentado una tasa de sobrevida de más </w:t>
      </w:r>
      <w:proofErr w:type="gramStart"/>
      <w:r w:rsidR="00992D15" w:rsidRPr="00045DA5">
        <w:rPr>
          <w:color w:val="000000"/>
          <w:sz w:val="24"/>
          <w:szCs w:val="24"/>
        </w:rPr>
        <w:t>del</w:t>
      </w:r>
      <w:proofErr w:type="gramEnd"/>
      <w:r w:rsidR="00992D15" w:rsidRPr="00045DA5">
        <w:rPr>
          <w:color w:val="000000"/>
          <w:sz w:val="24"/>
          <w:szCs w:val="24"/>
        </w:rPr>
        <w:t xml:space="preserve"> 75% si hay una detección temp</w:t>
      </w:r>
      <w:r w:rsidRPr="00045DA5">
        <w:rPr>
          <w:color w:val="000000"/>
          <w:sz w:val="24"/>
          <w:szCs w:val="24"/>
        </w:rPr>
        <w:t>rana y un tratamiento oportuno.</w:t>
      </w:r>
      <w:r w:rsidR="00805329" w:rsidRPr="00045DA5">
        <w:rPr>
          <w:color w:val="000000"/>
          <w:sz w:val="24"/>
          <w:szCs w:val="24"/>
          <w:vertAlign w:val="superscript"/>
        </w:rPr>
        <w:t>2</w:t>
      </w:r>
    </w:p>
    <w:p w:rsidR="006808BE" w:rsidRPr="00045DA5" w:rsidRDefault="001E46A8" w:rsidP="00045DA5">
      <w:pPr>
        <w:autoSpaceDE w:val="0"/>
        <w:autoSpaceDN w:val="0"/>
        <w:adjustRightInd w:val="0"/>
        <w:spacing w:line="360" w:lineRule="auto"/>
        <w:rPr>
          <w:color w:val="000000"/>
          <w:sz w:val="24"/>
          <w:szCs w:val="24"/>
        </w:rPr>
      </w:pPr>
      <w:r w:rsidRPr="00045DA5">
        <w:rPr>
          <w:color w:val="000000"/>
          <w:sz w:val="24"/>
          <w:szCs w:val="24"/>
        </w:rPr>
        <w:t>E</w:t>
      </w:r>
      <w:r w:rsidR="00992D15" w:rsidRPr="00045DA5">
        <w:rPr>
          <w:color w:val="000000"/>
          <w:sz w:val="24"/>
          <w:szCs w:val="24"/>
        </w:rPr>
        <w:t xml:space="preserve">sta patología constituye también un grave problema en </w:t>
      </w:r>
      <w:r w:rsidR="00972A57" w:rsidRPr="00045DA5">
        <w:rPr>
          <w:color w:val="000000"/>
          <w:sz w:val="24"/>
          <w:szCs w:val="24"/>
        </w:rPr>
        <w:t>el</w:t>
      </w:r>
      <w:r w:rsidR="00992D15" w:rsidRPr="00045DA5">
        <w:rPr>
          <w:color w:val="000000"/>
          <w:sz w:val="24"/>
          <w:szCs w:val="24"/>
        </w:rPr>
        <w:t xml:space="preserve"> continente </w:t>
      </w:r>
      <w:r w:rsidR="00972A57" w:rsidRPr="00045DA5">
        <w:rPr>
          <w:color w:val="000000"/>
          <w:sz w:val="24"/>
          <w:szCs w:val="24"/>
        </w:rPr>
        <w:t xml:space="preserve">Americano, </w:t>
      </w:r>
      <w:r w:rsidR="00992D15" w:rsidRPr="00045DA5">
        <w:rPr>
          <w:color w:val="000000"/>
          <w:sz w:val="24"/>
          <w:szCs w:val="24"/>
        </w:rPr>
        <w:t>pues según las últimas estadísticas registradas en Lima y Callao por el centro de investigaciones en cáncer "Maes Séller" el cáncer de mama superó al de cuello uterino, con una incidencia de 34 po</w:t>
      </w:r>
      <w:r w:rsidR="00906089" w:rsidRPr="00045DA5">
        <w:rPr>
          <w:color w:val="000000"/>
          <w:sz w:val="24"/>
          <w:szCs w:val="24"/>
        </w:rPr>
        <w:t>r 100 mil habitantes.</w:t>
      </w:r>
      <w:r w:rsidR="00992D15" w:rsidRPr="00045DA5">
        <w:rPr>
          <w:color w:val="000000"/>
          <w:sz w:val="24"/>
          <w:szCs w:val="24"/>
        </w:rPr>
        <w:t xml:space="preserve"> Ésta enfermedad es la que causa más muertes en la mujer </w:t>
      </w:r>
      <w:proofErr w:type="gramStart"/>
      <w:r w:rsidR="00992D15" w:rsidRPr="00045DA5">
        <w:rPr>
          <w:color w:val="000000"/>
          <w:sz w:val="24"/>
          <w:szCs w:val="24"/>
        </w:rPr>
        <w:t>americana</w:t>
      </w:r>
      <w:proofErr w:type="gramEnd"/>
      <w:r w:rsidR="00992D15" w:rsidRPr="00045DA5">
        <w:rPr>
          <w:color w:val="000000"/>
          <w:sz w:val="24"/>
          <w:szCs w:val="24"/>
        </w:rPr>
        <w:t xml:space="preserve"> que cualquier otra enfermedad maligna. Cada año, en los Estados Unidos, cerca de 200,000 nuevos casos son diagnosticados y 40,000 muertes son atribuidas </w:t>
      </w:r>
      <w:proofErr w:type="gramStart"/>
      <w:r w:rsidR="00992D15" w:rsidRPr="00045DA5">
        <w:rPr>
          <w:color w:val="000000"/>
          <w:sz w:val="24"/>
          <w:szCs w:val="24"/>
        </w:rPr>
        <w:t>a</w:t>
      </w:r>
      <w:proofErr w:type="gramEnd"/>
      <w:r w:rsidR="00992D15" w:rsidRPr="00045DA5">
        <w:rPr>
          <w:color w:val="000000"/>
          <w:sz w:val="24"/>
          <w:szCs w:val="24"/>
        </w:rPr>
        <w:t xml:space="preserve"> esta enfermedad. Cerca de 1 de cada 14 mujeres americanas desarrollarán cáncer de mama </w:t>
      </w:r>
      <w:proofErr w:type="gramStart"/>
      <w:r w:rsidR="00992D15" w:rsidRPr="00045DA5">
        <w:rPr>
          <w:color w:val="000000"/>
          <w:sz w:val="24"/>
          <w:szCs w:val="24"/>
        </w:rPr>
        <w:t>durante</w:t>
      </w:r>
      <w:proofErr w:type="gramEnd"/>
      <w:r w:rsidR="00992D15" w:rsidRPr="00045DA5">
        <w:rPr>
          <w:color w:val="000000"/>
          <w:sz w:val="24"/>
          <w:szCs w:val="24"/>
        </w:rPr>
        <w:t xml:space="preserve"> su vida y este porcentaje tiene una gran expectativa de aumento.</w:t>
      </w:r>
      <w:r w:rsidR="00992D15" w:rsidRPr="00045DA5">
        <w:rPr>
          <w:color w:val="000000"/>
          <w:sz w:val="24"/>
          <w:szCs w:val="24"/>
          <w:vertAlign w:val="superscript"/>
        </w:rPr>
        <w:t>3</w:t>
      </w:r>
    </w:p>
    <w:p w:rsidR="001E46A8" w:rsidRPr="00045DA5" w:rsidRDefault="001E46A8" w:rsidP="00045DA5">
      <w:pPr>
        <w:autoSpaceDE w:val="0"/>
        <w:autoSpaceDN w:val="0"/>
        <w:adjustRightInd w:val="0"/>
        <w:spacing w:line="360" w:lineRule="auto"/>
        <w:rPr>
          <w:color w:val="000000"/>
          <w:sz w:val="24"/>
          <w:szCs w:val="24"/>
          <w:lang w:val="es-ES"/>
        </w:rPr>
      </w:pPr>
      <w:r w:rsidRPr="00045DA5">
        <w:rPr>
          <w:color w:val="000000"/>
          <w:sz w:val="24"/>
          <w:szCs w:val="24"/>
        </w:rPr>
        <w:t xml:space="preserve">Cuba no escapa a este </w:t>
      </w:r>
      <w:r w:rsidRPr="00045DA5">
        <w:rPr>
          <w:color w:val="000000"/>
          <w:sz w:val="24"/>
          <w:szCs w:val="24"/>
          <w:lang w:val="es-ES"/>
        </w:rPr>
        <w:t>problema de salud, en el año 2018 se registraron 3748 pacientes con cáncer de mama y fallecieron 1519, y se pronostica que para el 2030 el número de pacientes ascienda a más de 52 000.</w:t>
      </w:r>
    </w:p>
    <w:p w:rsidR="00FE48C5" w:rsidRPr="00045DA5" w:rsidRDefault="00992D15" w:rsidP="00045DA5">
      <w:pPr>
        <w:autoSpaceDE w:val="0"/>
        <w:autoSpaceDN w:val="0"/>
        <w:adjustRightInd w:val="0"/>
        <w:spacing w:line="360" w:lineRule="auto"/>
        <w:rPr>
          <w:color w:val="000000"/>
          <w:sz w:val="24"/>
          <w:szCs w:val="24"/>
        </w:rPr>
      </w:pPr>
      <w:r w:rsidRPr="00045DA5">
        <w:rPr>
          <w:color w:val="000000"/>
          <w:sz w:val="24"/>
          <w:szCs w:val="24"/>
          <w:lang w:val="es-ES"/>
        </w:rPr>
        <w:t>El</w:t>
      </w:r>
      <w:r w:rsidRPr="00045DA5">
        <w:rPr>
          <w:color w:val="000000"/>
          <w:sz w:val="24"/>
          <w:szCs w:val="24"/>
        </w:rPr>
        <w:t xml:space="preserve"> diagnóstico precoz es, por tanto, una garantía importante del éxito en el</w:t>
      </w:r>
      <w:r w:rsidR="00AB2CF0" w:rsidRPr="00045DA5">
        <w:rPr>
          <w:color w:val="000000"/>
          <w:sz w:val="24"/>
          <w:szCs w:val="24"/>
        </w:rPr>
        <w:t xml:space="preserve"> tratamiento del cáncer de mama</w:t>
      </w:r>
      <w:r w:rsidR="00A8282B" w:rsidRPr="00045DA5">
        <w:rPr>
          <w:color w:val="000000"/>
          <w:sz w:val="24"/>
          <w:szCs w:val="24"/>
          <w:vertAlign w:val="superscript"/>
        </w:rPr>
        <w:t>4</w:t>
      </w:r>
      <w:r w:rsidRPr="00045DA5">
        <w:rPr>
          <w:color w:val="000000"/>
          <w:sz w:val="24"/>
          <w:szCs w:val="24"/>
        </w:rPr>
        <w:t xml:space="preserve"> </w:t>
      </w:r>
      <w:r w:rsidR="006808BE" w:rsidRPr="00045DA5">
        <w:rPr>
          <w:color w:val="000000"/>
          <w:sz w:val="24"/>
          <w:szCs w:val="24"/>
        </w:rPr>
        <w:t>L</w:t>
      </w:r>
      <w:r w:rsidRPr="00045DA5">
        <w:rPr>
          <w:color w:val="000000"/>
          <w:sz w:val="24"/>
          <w:szCs w:val="24"/>
        </w:rPr>
        <w:t xml:space="preserve">a labor del personal de salud en la atención primaria es elemental en la educación de la población femenina en la realización del autoexamen de mama, </w:t>
      </w:r>
      <w:r w:rsidR="001E46A8" w:rsidRPr="00045DA5">
        <w:rPr>
          <w:color w:val="000000"/>
          <w:sz w:val="24"/>
          <w:szCs w:val="24"/>
        </w:rPr>
        <w:t>y</w:t>
      </w:r>
      <w:r w:rsidRPr="00045DA5">
        <w:rPr>
          <w:color w:val="000000"/>
          <w:sz w:val="24"/>
          <w:szCs w:val="24"/>
        </w:rPr>
        <w:t xml:space="preserve"> llegar al diagnóstico temprano de las patologías de la mama. A la luz de esta investigación y al tomar en consideración los escasos estudios precedentes sobre el tema en el acontecer nacional, provincial y municipal relacionados con intervenciones educativas para elevar el nivel de conocimiento sobre el autoexamen de mama, se puede afirmar que todavía queda mucho camino por recorrer ante un problema tan urgente como éste; además de la importancia que mantiene esa técnica en la detección precoz del Cáncer mamario para incrementar la probabilidad de supervivenci</w:t>
      </w:r>
      <w:r w:rsidR="00335550" w:rsidRPr="00045DA5">
        <w:rPr>
          <w:color w:val="000000"/>
          <w:sz w:val="24"/>
          <w:szCs w:val="24"/>
        </w:rPr>
        <w:t>a y efectividad del tratamiento,</w:t>
      </w:r>
      <w:r w:rsidRPr="00045DA5">
        <w:rPr>
          <w:color w:val="000000"/>
          <w:sz w:val="24"/>
          <w:szCs w:val="24"/>
        </w:rPr>
        <w:t xml:space="preserve"> </w:t>
      </w:r>
      <w:r w:rsidR="00335550" w:rsidRPr="00045DA5">
        <w:rPr>
          <w:color w:val="000000"/>
          <w:sz w:val="24"/>
          <w:szCs w:val="24"/>
        </w:rPr>
        <w:t>por lo cual las autoras se plantean el siguiente</w:t>
      </w:r>
      <w:r w:rsidRPr="00045DA5">
        <w:rPr>
          <w:color w:val="000000"/>
          <w:sz w:val="24"/>
          <w:szCs w:val="24"/>
        </w:rPr>
        <w:t xml:space="preserve"> problema científico ¿Cómo modificar el nivel de conocimientos sobre autoexamen de mama</w:t>
      </w:r>
      <w:r w:rsidR="00AB2CF0" w:rsidRPr="00045DA5">
        <w:rPr>
          <w:color w:val="000000"/>
          <w:sz w:val="24"/>
          <w:szCs w:val="24"/>
        </w:rPr>
        <w:t>s</w:t>
      </w:r>
      <w:r w:rsidRPr="00045DA5">
        <w:rPr>
          <w:color w:val="000000"/>
          <w:sz w:val="24"/>
          <w:szCs w:val="24"/>
        </w:rPr>
        <w:t xml:space="preserve"> en las féminas </w:t>
      </w:r>
      <w:r w:rsidR="00FE48C5" w:rsidRPr="00045DA5">
        <w:rPr>
          <w:color w:val="000000"/>
          <w:sz w:val="24"/>
          <w:szCs w:val="24"/>
        </w:rPr>
        <w:t>?</w:t>
      </w:r>
    </w:p>
    <w:p w:rsidR="00AB2CF0" w:rsidRPr="00045DA5" w:rsidRDefault="00AB2CF0" w:rsidP="00045DA5">
      <w:pPr>
        <w:autoSpaceDE w:val="0"/>
        <w:autoSpaceDN w:val="0"/>
        <w:adjustRightInd w:val="0"/>
        <w:spacing w:line="360" w:lineRule="auto"/>
        <w:rPr>
          <w:rFonts w:eastAsiaTheme="minorEastAsia"/>
          <w:b/>
          <w:kern w:val="0"/>
          <w:sz w:val="24"/>
          <w:szCs w:val="24"/>
          <w:lang w:eastAsia="es-ES"/>
        </w:rPr>
      </w:pPr>
    </w:p>
    <w:p w:rsidR="00AB5F6E" w:rsidRPr="00045DA5" w:rsidRDefault="00FE48C5" w:rsidP="00045DA5">
      <w:pPr>
        <w:autoSpaceDE w:val="0"/>
        <w:autoSpaceDN w:val="0"/>
        <w:adjustRightInd w:val="0"/>
        <w:spacing w:line="360" w:lineRule="auto"/>
        <w:rPr>
          <w:rFonts w:eastAsiaTheme="minorEastAsia"/>
          <w:b/>
          <w:kern w:val="0"/>
          <w:sz w:val="24"/>
          <w:szCs w:val="24"/>
          <w:lang w:eastAsia="es-ES"/>
        </w:rPr>
      </w:pPr>
      <w:r w:rsidRPr="00045DA5">
        <w:rPr>
          <w:rFonts w:eastAsiaTheme="minorEastAsia"/>
          <w:b/>
          <w:kern w:val="0"/>
          <w:sz w:val="24"/>
          <w:szCs w:val="24"/>
          <w:lang w:eastAsia="es-ES"/>
        </w:rPr>
        <w:t>OBJETIVO</w:t>
      </w:r>
    </w:p>
    <w:p w:rsidR="00AB5F6E" w:rsidRPr="00045DA5" w:rsidRDefault="00AB5F6E" w:rsidP="00045DA5">
      <w:pPr>
        <w:autoSpaceDE w:val="0"/>
        <w:autoSpaceDN w:val="0"/>
        <w:adjustRightInd w:val="0"/>
        <w:spacing w:line="360" w:lineRule="auto"/>
        <w:rPr>
          <w:color w:val="000000"/>
          <w:sz w:val="24"/>
          <w:szCs w:val="24"/>
        </w:rPr>
      </w:pPr>
      <w:r w:rsidRPr="00045DA5">
        <w:rPr>
          <w:color w:val="000000"/>
          <w:sz w:val="24"/>
          <w:szCs w:val="24"/>
        </w:rPr>
        <w:t xml:space="preserve">Implementar </w:t>
      </w:r>
      <w:proofErr w:type="gramStart"/>
      <w:r w:rsidRPr="00045DA5">
        <w:rPr>
          <w:color w:val="000000"/>
          <w:sz w:val="24"/>
          <w:szCs w:val="24"/>
        </w:rPr>
        <w:t>un</w:t>
      </w:r>
      <w:proofErr w:type="gramEnd"/>
      <w:r w:rsidRPr="00045DA5">
        <w:rPr>
          <w:color w:val="000000"/>
          <w:sz w:val="24"/>
          <w:szCs w:val="24"/>
        </w:rPr>
        <w:t xml:space="preserve"> programa de intervención educativa para elevar el nivel de conocimiento de las mujeres con necesidades de aprendiz</w:t>
      </w:r>
      <w:r w:rsidR="006808BE" w:rsidRPr="00045DA5">
        <w:rPr>
          <w:color w:val="000000"/>
          <w:sz w:val="24"/>
          <w:szCs w:val="24"/>
        </w:rPr>
        <w:t>aje sobre el autoexamen mamario.</w:t>
      </w:r>
    </w:p>
    <w:p w:rsidR="00AB5F6E" w:rsidRPr="00045DA5" w:rsidRDefault="00FE48C5" w:rsidP="00045DA5">
      <w:pPr>
        <w:autoSpaceDE w:val="0"/>
        <w:autoSpaceDN w:val="0"/>
        <w:adjustRightInd w:val="0"/>
        <w:spacing w:line="360" w:lineRule="auto"/>
        <w:rPr>
          <w:b/>
          <w:color w:val="000000"/>
          <w:sz w:val="24"/>
          <w:szCs w:val="24"/>
        </w:rPr>
      </w:pPr>
      <w:r w:rsidRPr="00045DA5">
        <w:rPr>
          <w:b/>
          <w:color w:val="000000"/>
          <w:sz w:val="24"/>
          <w:szCs w:val="24"/>
        </w:rPr>
        <w:t>DISEÑO METODOLÓGICO</w:t>
      </w:r>
    </w:p>
    <w:p w:rsidR="001D438D" w:rsidRPr="00045DA5" w:rsidRDefault="00AB5F6E" w:rsidP="00045DA5">
      <w:pPr>
        <w:autoSpaceDE w:val="0"/>
        <w:autoSpaceDN w:val="0"/>
        <w:adjustRightInd w:val="0"/>
        <w:spacing w:line="360" w:lineRule="auto"/>
        <w:rPr>
          <w:color w:val="000000"/>
          <w:sz w:val="24"/>
          <w:szCs w:val="24"/>
        </w:rPr>
      </w:pPr>
      <w:r w:rsidRPr="00045DA5">
        <w:rPr>
          <w:color w:val="000000"/>
          <w:sz w:val="24"/>
          <w:szCs w:val="24"/>
        </w:rPr>
        <w:lastRenderedPageBreak/>
        <w:t xml:space="preserve">Se realizó </w:t>
      </w:r>
      <w:proofErr w:type="gramStart"/>
      <w:r w:rsidRPr="00045DA5">
        <w:rPr>
          <w:color w:val="000000"/>
          <w:sz w:val="24"/>
          <w:szCs w:val="24"/>
        </w:rPr>
        <w:t>un</w:t>
      </w:r>
      <w:proofErr w:type="gramEnd"/>
      <w:r w:rsidRPr="00045DA5">
        <w:rPr>
          <w:color w:val="000000"/>
          <w:sz w:val="24"/>
          <w:szCs w:val="24"/>
        </w:rPr>
        <w:t xml:space="preserve"> estudio cuasi-experimental de intervención educativa para elevar el nivel de conocimiento de las mujeres con necesidades de aprendizaje sobre el autoexamen mamario en el área de salud del Policlínico Universitario de la Familia Mario Gutiérrez Ardaya del municipio Holguín, en el período d</w:t>
      </w:r>
      <w:r w:rsidR="00335550" w:rsidRPr="00045DA5">
        <w:rPr>
          <w:color w:val="000000"/>
          <w:sz w:val="24"/>
          <w:szCs w:val="24"/>
        </w:rPr>
        <w:t>e febrero a diciembre del 2021.</w:t>
      </w:r>
    </w:p>
    <w:p w:rsidR="00AB5F6E" w:rsidRPr="00045DA5" w:rsidRDefault="00AB5F6E" w:rsidP="00045DA5">
      <w:pPr>
        <w:autoSpaceDE w:val="0"/>
        <w:autoSpaceDN w:val="0"/>
        <w:adjustRightInd w:val="0"/>
        <w:spacing w:line="360" w:lineRule="auto"/>
        <w:rPr>
          <w:color w:val="000000"/>
          <w:sz w:val="24"/>
          <w:szCs w:val="24"/>
        </w:rPr>
      </w:pPr>
      <w:r w:rsidRPr="00045DA5">
        <w:rPr>
          <w:color w:val="000000"/>
          <w:sz w:val="24"/>
          <w:szCs w:val="24"/>
        </w:rPr>
        <w:t>El universo de estudio se conformó por 150 mujeres</w:t>
      </w:r>
      <w:r w:rsidR="00FF2BBB" w:rsidRPr="00045DA5">
        <w:rPr>
          <w:color w:val="000000"/>
          <w:sz w:val="24"/>
          <w:szCs w:val="24"/>
        </w:rPr>
        <w:t xml:space="preserve"> con edades comprendidas entre 20 a 60 años</w:t>
      </w:r>
      <w:r w:rsidRPr="00045DA5">
        <w:rPr>
          <w:color w:val="000000"/>
          <w:sz w:val="24"/>
          <w:szCs w:val="24"/>
        </w:rPr>
        <w:t xml:space="preserve"> que asistieron a la Consulta externa de Ginecología. Mediante </w:t>
      </w:r>
      <w:proofErr w:type="gramStart"/>
      <w:r w:rsidRPr="00045DA5">
        <w:rPr>
          <w:color w:val="000000"/>
          <w:sz w:val="24"/>
          <w:szCs w:val="24"/>
        </w:rPr>
        <w:t>un</w:t>
      </w:r>
      <w:proofErr w:type="gramEnd"/>
      <w:r w:rsidRPr="00045DA5">
        <w:rPr>
          <w:color w:val="000000"/>
          <w:sz w:val="24"/>
          <w:szCs w:val="24"/>
        </w:rPr>
        <w:t xml:space="preserve"> muestreo intencional se seleccionó la muestra representada por 35 mujeres; acorde a los criterios de inclusión, de exclusión y de salida. </w:t>
      </w:r>
    </w:p>
    <w:p w:rsidR="00AB5F6E" w:rsidRPr="00045DA5" w:rsidRDefault="00AB5F6E" w:rsidP="00045DA5">
      <w:pPr>
        <w:autoSpaceDE w:val="0"/>
        <w:autoSpaceDN w:val="0"/>
        <w:adjustRightInd w:val="0"/>
        <w:spacing w:line="360" w:lineRule="auto"/>
        <w:rPr>
          <w:color w:val="000000"/>
          <w:sz w:val="24"/>
          <w:szCs w:val="24"/>
        </w:rPr>
      </w:pPr>
      <w:proofErr w:type="gramStart"/>
      <w:r w:rsidRPr="00045DA5">
        <w:rPr>
          <w:color w:val="000000"/>
          <w:sz w:val="24"/>
          <w:szCs w:val="24"/>
        </w:rPr>
        <w:t>Sistematización de las variables.</w:t>
      </w:r>
      <w:proofErr w:type="gramEnd"/>
    </w:p>
    <w:p w:rsidR="002C7820" w:rsidRPr="00045DA5" w:rsidRDefault="002C7820" w:rsidP="00045DA5">
      <w:pPr>
        <w:spacing w:line="360" w:lineRule="auto"/>
        <w:rPr>
          <w:sz w:val="24"/>
          <w:szCs w:val="24"/>
        </w:rPr>
      </w:pPr>
      <w:r w:rsidRPr="00045DA5">
        <w:rPr>
          <w:sz w:val="24"/>
          <w:szCs w:val="24"/>
        </w:rPr>
        <w:t>Para dar respuesta al objetivo se utilizaron las variables siguientes:</w:t>
      </w:r>
    </w:p>
    <w:p w:rsidR="002C7820" w:rsidRPr="00045DA5" w:rsidRDefault="002C7820" w:rsidP="00045DA5">
      <w:pPr>
        <w:pStyle w:val="Prrafodelista"/>
        <w:numPr>
          <w:ilvl w:val="0"/>
          <w:numId w:val="11"/>
        </w:numPr>
        <w:autoSpaceDE w:val="0"/>
        <w:autoSpaceDN w:val="0"/>
        <w:adjustRightInd w:val="0"/>
        <w:spacing w:line="360" w:lineRule="auto"/>
        <w:rPr>
          <w:color w:val="000000"/>
          <w:sz w:val="24"/>
          <w:szCs w:val="24"/>
        </w:rPr>
      </w:pPr>
      <w:r w:rsidRPr="00045DA5">
        <w:rPr>
          <w:rFonts w:eastAsia="SimSun"/>
          <w:sz w:val="24"/>
          <w:szCs w:val="24"/>
          <w:lang w:val="es-VE"/>
        </w:rPr>
        <w:t xml:space="preserve">Nivel de conocimiento del autoexamen de mama según la edad. Se refiere a los años cumplidos en el momento  del estudio. (Variable </w:t>
      </w:r>
      <w:r w:rsidR="0007467C" w:rsidRPr="00045DA5">
        <w:rPr>
          <w:rFonts w:eastAsia="SimSun"/>
          <w:sz w:val="24"/>
          <w:szCs w:val="24"/>
          <w:lang w:val="es-VE"/>
        </w:rPr>
        <w:t>c</w:t>
      </w:r>
      <w:r w:rsidRPr="00045DA5">
        <w:rPr>
          <w:rFonts w:eastAsia="SimSun"/>
          <w:sz w:val="24"/>
          <w:szCs w:val="24"/>
          <w:lang w:val="es-VE"/>
        </w:rPr>
        <w:t>uantitativa continua</w:t>
      </w:r>
      <w:r w:rsidR="0007467C" w:rsidRPr="00045DA5">
        <w:rPr>
          <w:rFonts w:eastAsia="SimSun"/>
          <w:sz w:val="24"/>
          <w:szCs w:val="24"/>
          <w:lang w:val="es-VE"/>
        </w:rPr>
        <w:t>):</w:t>
      </w:r>
    </w:p>
    <w:p w:rsidR="0007467C" w:rsidRPr="00045DA5" w:rsidRDefault="0007467C" w:rsidP="00045DA5">
      <w:pPr>
        <w:autoSpaceDE w:val="0"/>
        <w:autoSpaceDN w:val="0"/>
        <w:adjustRightInd w:val="0"/>
        <w:spacing w:line="360" w:lineRule="auto"/>
        <w:rPr>
          <w:color w:val="000000"/>
          <w:sz w:val="24"/>
          <w:szCs w:val="24"/>
        </w:rPr>
      </w:pPr>
      <w:r w:rsidRPr="00045DA5">
        <w:rPr>
          <w:color w:val="000000"/>
          <w:sz w:val="24"/>
          <w:szCs w:val="24"/>
        </w:rPr>
        <w:t xml:space="preserve">              - 20 a 29              - 30 a 39          - 40 a 49           - 50 a 60</w:t>
      </w:r>
    </w:p>
    <w:p w:rsidR="0007467C" w:rsidRPr="00045DA5" w:rsidRDefault="0007467C" w:rsidP="00045DA5">
      <w:pPr>
        <w:autoSpaceDE w:val="0"/>
        <w:autoSpaceDN w:val="0"/>
        <w:adjustRightInd w:val="0"/>
        <w:spacing w:line="360" w:lineRule="auto"/>
        <w:rPr>
          <w:rFonts w:eastAsia="SimSun"/>
          <w:sz w:val="24"/>
          <w:szCs w:val="24"/>
          <w:lang w:val="es-VE"/>
        </w:rPr>
      </w:pPr>
      <w:r w:rsidRPr="00045DA5">
        <w:rPr>
          <w:color w:val="000000"/>
          <w:sz w:val="24"/>
          <w:szCs w:val="24"/>
        </w:rPr>
        <w:t xml:space="preserve">2- </w:t>
      </w:r>
      <w:r w:rsidRPr="00045DA5">
        <w:rPr>
          <w:rFonts w:eastAsia="SimSun"/>
          <w:sz w:val="24"/>
          <w:szCs w:val="24"/>
          <w:lang w:val="es-VE"/>
        </w:rPr>
        <w:t xml:space="preserve">Nivel de conocimiento </w:t>
      </w:r>
      <w:proofErr w:type="gramStart"/>
      <w:r w:rsidRPr="00045DA5">
        <w:rPr>
          <w:rFonts w:eastAsia="SimSun"/>
          <w:sz w:val="24"/>
          <w:szCs w:val="24"/>
          <w:lang w:val="es-VE"/>
        </w:rPr>
        <w:t>del</w:t>
      </w:r>
      <w:proofErr w:type="gramEnd"/>
      <w:r w:rsidRPr="00045DA5">
        <w:rPr>
          <w:rFonts w:eastAsia="SimSun"/>
          <w:sz w:val="24"/>
          <w:szCs w:val="24"/>
          <w:lang w:val="es-VE"/>
        </w:rPr>
        <w:t xml:space="preserve"> autoexamen mamario según Nivel de escolaridad. </w:t>
      </w:r>
      <w:r w:rsidRPr="00045DA5">
        <w:rPr>
          <w:rFonts w:eastAsia="Calibri"/>
          <w:bCs/>
          <w:sz w:val="24"/>
          <w:szCs w:val="24"/>
        </w:rPr>
        <w:t xml:space="preserve">Se considera el nivel vencido; de lo </w:t>
      </w:r>
      <w:proofErr w:type="gramStart"/>
      <w:r w:rsidRPr="00045DA5">
        <w:rPr>
          <w:rFonts w:eastAsia="Calibri"/>
          <w:bCs/>
          <w:sz w:val="24"/>
          <w:szCs w:val="24"/>
        </w:rPr>
        <w:t>contrario  se</w:t>
      </w:r>
      <w:proofErr w:type="gramEnd"/>
      <w:r w:rsidRPr="00045DA5">
        <w:rPr>
          <w:rFonts w:eastAsia="Calibri"/>
          <w:bCs/>
          <w:sz w:val="24"/>
          <w:szCs w:val="24"/>
        </w:rPr>
        <w:t xml:space="preserve"> incluye en la categoría precedente. (Variable </w:t>
      </w:r>
      <w:r w:rsidRPr="00045DA5">
        <w:rPr>
          <w:rFonts w:eastAsia="SimSun"/>
          <w:sz w:val="24"/>
          <w:szCs w:val="24"/>
          <w:lang w:val="es-VE"/>
        </w:rPr>
        <w:t>cualitativa ordinal):</w:t>
      </w:r>
    </w:p>
    <w:p w:rsidR="0007467C" w:rsidRPr="00045DA5" w:rsidRDefault="0007467C" w:rsidP="00045DA5">
      <w:pPr>
        <w:autoSpaceDE w:val="0"/>
        <w:autoSpaceDN w:val="0"/>
        <w:adjustRightInd w:val="0"/>
        <w:spacing w:line="360" w:lineRule="auto"/>
        <w:rPr>
          <w:color w:val="000000"/>
          <w:sz w:val="24"/>
          <w:szCs w:val="24"/>
        </w:rPr>
      </w:pPr>
      <w:r w:rsidRPr="00045DA5">
        <w:rPr>
          <w:color w:val="000000"/>
          <w:sz w:val="24"/>
          <w:szCs w:val="24"/>
        </w:rPr>
        <w:t xml:space="preserve">- Primaria: cuando terminó el sexto grado. </w:t>
      </w:r>
    </w:p>
    <w:p w:rsidR="0007467C" w:rsidRPr="00045DA5" w:rsidRDefault="0007467C" w:rsidP="00045DA5">
      <w:pPr>
        <w:autoSpaceDE w:val="0"/>
        <w:autoSpaceDN w:val="0"/>
        <w:adjustRightInd w:val="0"/>
        <w:spacing w:line="360" w:lineRule="auto"/>
        <w:rPr>
          <w:color w:val="000000"/>
          <w:sz w:val="24"/>
          <w:szCs w:val="24"/>
        </w:rPr>
      </w:pPr>
      <w:r w:rsidRPr="00045DA5">
        <w:rPr>
          <w:color w:val="000000"/>
          <w:sz w:val="24"/>
          <w:szCs w:val="24"/>
        </w:rPr>
        <w:t xml:space="preserve">- Secundaria Básica: cuando terminó el noveno grado. </w:t>
      </w:r>
    </w:p>
    <w:p w:rsidR="0007467C" w:rsidRPr="00045DA5" w:rsidRDefault="0007467C" w:rsidP="00045DA5">
      <w:pPr>
        <w:autoSpaceDE w:val="0"/>
        <w:autoSpaceDN w:val="0"/>
        <w:adjustRightInd w:val="0"/>
        <w:spacing w:line="360" w:lineRule="auto"/>
        <w:rPr>
          <w:color w:val="000000"/>
          <w:sz w:val="24"/>
          <w:szCs w:val="24"/>
        </w:rPr>
      </w:pPr>
      <w:r w:rsidRPr="00045DA5">
        <w:rPr>
          <w:color w:val="000000"/>
          <w:sz w:val="24"/>
          <w:szCs w:val="24"/>
        </w:rPr>
        <w:t xml:space="preserve">- Preuniversitario: cuando terminó el duodécimo grado. </w:t>
      </w:r>
    </w:p>
    <w:p w:rsidR="0007467C" w:rsidRPr="00045DA5" w:rsidRDefault="0007467C" w:rsidP="00045DA5">
      <w:pPr>
        <w:autoSpaceDE w:val="0"/>
        <w:autoSpaceDN w:val="0"/>
        <w:adjustRightInd w:val="0"/>
        <w:spacing w:line="360" w:lineRule="auto"/>
        <w:rPr>
          <w:color w:val="000000"/>
          <w:sz w:val="24"/>
          <w:szCs w:val="24"/>
        </w:rPr>
      </w:pPr>
      <w:r w:rsidRPr="00045DA5">
        <w:rPr>
          <w:color w:val="000000"/>
          <w:sz w:val="24"/>
          <w:szCs w:val="24"/>
        </w:rPr>
        <w:t>- Universitario: cuando terminó la universidad.</w:t>
      </w:r>
    </w:p>
    <w:p w:rsidR="0007467C" w:rsidRPr="00045DA5" w:rsidRDefault="0007467C" w:rsidP="00045DA5">
      <w:pPr>
        <w:autoSpaceDE w:val="0"/>
        <w:autoSpaceDN w:val="0"/>
        <w:adjustRightInd w:val="0"/>
        <w:spacing w:line="360" w:lineRule="auto"/>
        <w:rPr>
          <w:rFonts w:eastAsia="SimSun"/>
          <w:sz w:val="24"/>
          <w:szCs w:val="24"/>
          <w:lang w:val="es-VE"/>
        </w:rPr>
      </w:pPr>
      <w:r w:rsidRPr="00045DA5">
        <w:rPr>
          <w:color w:val="000000"/>
          <w:sz w:val="24"/>
          <w:szCs w:val="24"/>
        </w:rPr>
        <w:t xml:space="preserve">3- </w:t>
      </w:r>
      <w:r w:rsidR="00E2315D" w:rsidRPr="00045DA5">
        <w:rPr>
          <w:color w:val="000000"/>
          <w:sz w:val="24"/>
          <w:szCs w:val="24"/>
        </w:rPr>
        <w:t xml:space="preserve">Nivel de conocimiento </w:t>
      </w:r>
      <w:proofErr w:type="gramStart"/>
      <w:r w:rsidR="00E2315D" w:rsidRPr="00045DA5">
        <w:rPr>
          <w:color w:val="000000"/>
          <w:sz w:val="24"/>
          <w:szCs w:val="24"/>
        </w:rPr>
        <w:t>del</w:t>
      </w:r>
      <w:proofErr w:type="gramEnd"/>
      <w:r w:rsidR="00E2315D" w:rsidRPr="00045DA5">
        <w:rPr>
          <w:color w:val="000000"/>
          <w:sz w:val="24"/>
          <w:szCs w:val="24"/>
        </w:rPr>
        <w:t xml:space="preserve"> autoexamen de mamas según v</w:t>
      </w:r>
      <w:r w:rsidRPr="00045DA5">
        <w:rPr>
          <w:rFonts w:eastAsia="SimSun"/>
          <w:sz w:val="24"/>
          <w:szCs w:val="24"/>
          <w:lang w:val="es-VE"/>
        </w:rPr>
        <w:t>ías de aprendizaje. Se considera según manifiesten la vía por la que se obtiene el aprendizaje del autoexamen de mama</w:t>
      </w:r>
      <w:r w:rsidR="00E2315D" w:rsidRPr="00045DA5">
        <w:rPr>
          <w:rFonts w:eastAsia="SimSun"/>
          <w:sz w:val="24"/>
          <w:szCs w:val="24"/>
          <w:lang w:val="es-VE"/>
        </w:rPr>
        <w:t>. (</w:t>
      </w:r>
      <w:r w:rsidR="00E2315D" w:rsidRPr="00045DA5">
        <w:rPr>
          <w:color w:val="000000"/>
          <w:sz w:val="24"/>
          <w:szCs w:val="24"/>
        </w:rPr>
        <w:t>En</w:t>
      </w:r>
      <w:r w:rsidRPr="00045DA5">
        <w:rPr>
          <w:color w:val="000000"/>
          <w:sz w:val="24"/>
          <w:szCs w:val="24"/>
        </w:rPr>
        <w:t xml:space="preserve"> ésta variable algunas de las mujeres incluidas en el estudio pudieron referir la adquisición de la información por más de una vía). (</w:t>
      </w:r>
      <w:r w:rsidRPr="00045DA5">
        <w:rPr>
          <w:rFonts w:eastAsia="Calibri"/>
          <w:bCs/>
          <w:sz w:val="24"/>
          <w:szCs w:val="24"/>
        </w:rPr>
        <w:t xml:space="preserve">Variable </w:t>
      </w:r>
      <w:r w:rsidRPr="00045DA5">
        <w:rPr>
          <w:rFonts w:eastAsia="SimSun"/>
          <w:sz w:val="24"/>
          <w:szCs w:val="24"/>
          <w:lang w:val="es-VE"/>
        </w:rPr>
        <w:t xml:space="preserve">cualitativa </w:t>
      </w:r>
      <w:r w:rsidRPr="00045DA5">
        <w:rPr>
          <w:rFonts w:eastAsia="Calibri"/>
          <w:color w:val="000000"/>
          <w:sz w:val="24"/>
          <w:szCs w:val="24"/>
        </w:rPr>
        <w:t>nominal politómica</w:t>
      </w:r>
      <w:r w:rsidRPr="00045DA5">
        <w:rPr>
          <w:rFonts w:eastAsia="SimSun"/>
          <w:sz w:val="24"/>
          <w:szCs w:val="24"/>
          <w:lang w:val="es-VE"/>
        </w:rPr>
        <w:t>):</w:t>
      </w:r>
    </w:p>
    <w:p w:rsidR="0007467C" w:rsidRPr="00045DA5" w:rsidRDefault="0007467C" w:rsidP="00045DA5">
      <w:pPr>
        <w:pStyle w:val="Prrafodelista"/>
        <w:numPr>
          <w:ilvl w:val="0"/>
          <w:numId w:val="3"/>
        </w:numPr>
        <w:tabs>
          <w:tab w:val="left" w:pos="3523"/>
        </w:tabs>
        <w:suppressAutoHyphens/>
        <w:spacing w:line="360" w:lineRule="auto"/>
        <w:rPr>
          <w:rFonts w:eastAsia="SimSun"/>
          <w:sz w:val="24"/>
          <w:szCs w:val="24"/>
          <w:lang w:val="es-VE"/>
        </w:rPr>
      </w:pPr>
      <w:r w:rsidRPr="00045DA5">
        <w:rPr>
          <w:rFonts w:eastAsia="SimSun"/>
          <w:sz w:val="24"/>
          <w:szCs w:val="24"/>
          <w:lang w:val="es-VE"/>
        </w:rPr>
        <w:t xml:space="preserve">Medios de difusión </w:t>
      </w:r>
    </w:p>
    <w:p w:rsidR="0007467C" w:rsidRPr="00045DA5" w:rsidRDefault="0007467C" w:rsidP="00045DA5">
      <w:pPr>
        <w:pStyle w:val="Prrafodelista"/>
        <w:numPr>
          <w:ilvl w:val="0"/>
          <w:numId w:val="3"/>
        </w:numPr>
        <w:tabs>
          <w:tab w:val="left" w:pos="3523"/>
        </w:tabs>
        <w:suppressAutoHyphens/>
        <w:spacing w:line="360" w:lineRule="auto"/>
        <w:rPr>
          <w:rFonts w:eastAsia="SimSun"/>
          <w:sz w:val="24"/>
          <w:szCs w:val="24"/>
          <w:lang w:val="es-VE"/>
        </w:rPr>
      </w:pPr>
      <w:r w:rsidRPr="00045DA5">
        <w:rPr>
          <w:rFonts w:eastAsia="SimSun"/>
          <w:sz w:val="24"/>
          <w:szCs w:val="24"/>
          <w:lang w:val="es-VE"/>
        </w:rPr>
        <w:t>Equipo Básico de salud (EBS).</w:t>
      </w:r>
    </w:p>
    <w:p w:rsidR="0007467C" w:rsidRPr="00045DA5" w:rsidRDefault="0007467C" w:rsidP="00045DA5">
      <w:pPr>
        <w:pStyle w:val="Prrafodelista"/>
        <w:numPr>
          <w:ilvl w:val="0"/>
          <w:numId w:val="3"/>
        </w:numPr>
        <w:autoSpaceDE w:val="0"/>
        <w:autoSpaceDN w:val="0"/>
        <w:adjustRightInd w:val="0"/>
        <w:spacing w:line="360" w:lineRule="auto"/>
        <w:rPr>
          <w:rFonts w:eastAsia="SimSun"/>
          <w:sz w:val="24"/>
          <w:szCs w:val="24"/>
          <w:lang w:val="es-VE"/>
        </w:rPr>
      </w:pPr>
      <w:r w:rsidRPr="00045DA5">
        <w:rPr>
          <w:rFonts w:eastAsia="SimSun"/>
          <w:sz w:val="24"/>
          <w:szCs w:val="24"/>
          <w:lang w:val="es-VE"/>
        </w:rPr>
        <w:t>No conocen</w:t>
      </w:r>
    </w:p>
    <w:p w:rsidR="0007467C" w:rsidRPr="00045DA5" w:rsidRDefault="0007467C" w:rsidP="00045DA5">
      <w:pPr>
        <w:tabs>
          <w:tab w:val="left" w:pos="3523"/>
        </w:tabs>
        <w:suppressAutoHyphens/>
        <w:spacing w:line="360" w:lineRule="auto"/>
        <w:rPr>
          <w:rFonts w:eastAsia="SimSun"/>
          <w:sz w:val="24"/>
          <w:szCs w:val="24"/>
          <w:lang w:val="es-VE"/>
        </w:rPr>
      </w:pPr>
      <w:r w:rsidRPr="00045DA5">
        <w:rPr>
          <w:rFonts w:eastAsia="SimSun"/>
          <w:sz w:val="24"/>
          <w:szCs w:val="24"/>
          <w:lang w:val="es-VE"/>
        </w:rPr>
        <w:t xml:space="preserve">4- Nivel de conocimiento sobre </w:t>
      </w:r>
      <w:r w:rsidRPr="00045DA5">
        <w:rPr>
          <w:color w:val="000000"/>
          <w:sz w:val="24"/>
          <w:szCs w:val="24"/>
        </w:rPr>
        <w:t xml:space="preserve">el autoexamen </w:t>
      </w:r>
      <w:r w:rsidR="00D66F13" w:rsidRPr="00045DA5">
        <w:rPr>
          <w:color w:val="000000"/>
          <w:sz w:val="24"/>
          <w:szCs w:val="24"/>
        </w:rPr>
        <w:t>de mamas</w:t>
      </w:r>
      <w:r w:rsidRPr="00045DA5">
        <w:rPr>
          <w:color w:val="000000"/>
          <w:sz w:val="24"/>
          <w:szCs w:val="24"/>
        </w:rPr>
        <w:t xml:space="preserve">, antes y después de la intervención educativa. </w:t>
      </w:r>
      <w:proofErr w:type="gramStart"/>
      <w:r w:rsidRPr="00045DA5">
        <w:rPr>
          <w:rFonts w:eastAsia="Calibri"/>
          <w:color w:val="000000"/>
          <w:sz w:val="24"/>
          <w:szCs w:val="24"/>
        </w:rPr>
        <w:t>(Variable cualitativa nominal politómica).</w:t>
      </w:r>
      <w:proofErr w:type="gramEnd"/>
      <w:r w:rsidRPr="00045DA5">
        <w:rPr>
          <w:rFonts w:eastAsia="Calibri"/>
          <w:color w:val="000000"/>
          <w:sz w:val="24"/>
          <w:szCs w:val="24"/>
        </w:rPr>
        <w:t xml:space="preserve"> </w:t>
      </w:r>
      <w:r w:rsidRPr="00045DA5">
        <w:rPr>
          <w:rFonts w:eastAsia="SimSun"/>
          <w:sz w:val="24"/>
          <w:szCs w:val="24"/>
          <w:lang w:val="es-VE"/>
        </w:rPr>
        <w:t>Se considera:</w:t>
      </w:r>
    </w:p>
    <w:p w:rsidR="0007467C" w:rsidRPr="00045DA5" w:rsidRDefault="0007467C" w:rsidP="00045DA5">
      <w:pPr>
        <w:pStyle w:val="Prrafodelista"/>
        <w:numPr>
          <w:ilvl w:val="0"/>
          <w:numId w:val="3"/>
        </w:numPr>
        <w:tabs>
          <w:tab w:val="left" w:pos="3523"/>
        </w:tabs>
        <w:suppressAutoHyphens/>
        <w:spacing w:line="360" w:lineRule="auto"/>
        <w:rPr>
          <w:rFonts w:eastAsia="SimSun"/>
          <w:sz w:val="24"/>
          <w:szCs w:val="24"/>
          <w:lang w:val="es-VE"/>
        </w:rPr>
      </w:pPr>
      <w:r w:rsidRPr="00045DA5">
        <w:rPr>
          <w:rFonts w:eastAsia="SimSun"/>
          <w:sz w:val="24"/>
          <w:szCs w:val="24"/>
          <w:lang w:val="es-VE"/>
        </w:rPr>
        <w:t xml:space="preserve">Adecuado: </w:t>
      </w:r>
      <w:r w:rsidRPr="00045DA5">
        <w:rPr>
          <w:rFonts w:eastAsia="Calibri"/>
          <w:sz w:val="24"/>
          <w:szCs w:val="24"/>
        </w:rPr>
        <w:t>cuando la calificación incluye una puntuación igual o mayor de 70 puntos.</w:t>
      </w:r>
    </w:p>
    <w:p w:rsidR="0007467C" w:rsidRPr="00045DA5" w:rsidRDefault="0007467C" w:rsidP="00045DA5">
      <w:pPr>
        <w:pStyle w:val="Prrafodelista"/>
        <w:numPr>
          <w:ilvl w:val="0"/>
          <w:numId w:val="3"/>
        </w:numPr>
        <w:tabs>
          <w:tab w:val="left" w:pos="3523"/>
        </w:tabs>
        <w:suppressAutoHyphens/>
        <w:spacing w:line="360" w:lineRule="auto"/>
        <w:rPr>
          <w:rFonts w:eastAsia="SimSun"/>
          <w:sz w:val="24"/>
          <w:szCs w:val="24"/>
          <w:lang w:val="es-VE"/>
        </w:rPr>
      </w:pPr>
      <w:r w:rsidRPr="00045DA5">
        <w:rPr>
          <w:rFonts w:eastAsia="Calibri"/>
          <w:sz w:val="24"/>
          <w:szCs w:val="24"/>
        </w:rPr>
        <w:t>Inadecuado cuando la calificación es mayor a 70 puntos.</w:t>
      </w:r>
      <w:r w:rsidRPr="00045DA5">
        <w:rPr>
          <w:rFonts w:eastAsia="Calibri"/>
          <w:color w:val="000000"/>
          <w:sz w:val="24"/>
          <w:szCs w:val="24"/>
        </w:rPr>
        <w:t xml:space="preserve"> </w:t>
      </w:r>
    </w:p>
    <w:p w:rsidR="00DB0B6C" w:rsidRPr="00045DA5" w:rsidRDefault="00DB0B6C" w:rsidP="00045DA5">
      <w:pPr>
        <w:autoSpaceDE w:val="0"/>
        <w:autoSpaceDN w:val="0"/>
        <w:adjustRightInd w:val="0"/>
        <w:spacing w:line="360" w:lineRule="auto"/>
        <w:rPr>
          <w:color w:val="000000"/>
          <w:sz w:val="24"/>
          <w:szCs w:val="24"/>
        </w:rPr>
      </w:pPr>
      <w:r w:rsidRPr="00045DA5">
        <w:rPr>
          <w:color w:val="000000"/>
          <w:sz w:val="24"/>
          <w:szCs w:val="24"/>
        </w:rPr>
        <w:t>L</w:t>
      </w:r>
      <w:r w:rsidR="00FF2BBB" w:rsidRPr="00045DA5">
        <w:rPr>
          <w:color w:val="000000"/>
          <w:sz w:val="24"/>
          <w:szCs w:val="24"/>
        </w:rPr>
        <w:t xml:space="preserve">a investigación se desarrolló en tres etapas fundamentales: </w:t>
      </w:r>
    </w:p>
    <w:p w:rsidR="004A2FA6" w:rsidRPr="00045DA5" w:rsidRDefault="00FF2BBB" w:rsidP="00045DA5">
      <w:pPr>
        <w:pStyle w:val="Prrafodelista"/>
        <w:numPr>
          <w:ilvl w:val="0"/>
          <w:numId w:val="7"/>
        </w:numPr>
        <w:autoSpaceDE w:val="0"/>
        <w:autoSpaceDN w:val="0"/>
        <w:adjustRightInd w:val="0"/>
        <w:spacing w:line="360" w:lineRule="auto"/>
        <w:rPr>
          <w:color w:val="000000"/>
          <w:sz w:val="24"/>
          <w:szCs w:val="24"/>
        </w:rPr>
      </w:pPr>
      <w:r w:rsidRPr="00045DA5">
        <w:rPr>
          <w:color w:val="000000"/>
          <w:sz w:val="24"/>
          <w:szCs w:val="24"/>
        </w:rPr>
        <w:t xml:space="preserve">Etapa </w:t>
      </w:r>
      <w:r w:rsidR="00DB0B6C" w:rsidRPr="00045DA5">
        <w:rPr>
          <w:color w:val="000000"/>
          <w:sz w:val="24"/>
          <w:szCs w:val="24"/>
        </w:rPr>
        <w:t xml:space="preserve">diagnostica: Donde se identificó el conocimiento de las mujeres sobre el </w:t>
      </w:r>
      <w:r w:rsidR="00DB0B6C" w:rsidRPr="00045DA5">
        <w:rPr>
          <w:color w:val="000000"/>
          <w:sz w:val="24"/>
          <w:szCs w:val="24"/>
        </w:rPr>
        <w:lastRenderedPageBreak/>
        <w:t>autoexamen de mamas.</w:t>
      </w:r>
    </w:p>
    <w:p w:rsidR="004A2FA6" w:rsidRPr="00045DA5" w:rsidRDefault="00DB0B6C" w:rsidP="00045DA5">
      <w:pPr>
        <w:pStyle w:val="Prrafodelista"/>
        <w:numPr>
          <w:ilvl w:val="0"/>
          <w:numId w:val="7"/>
        </w:numPr>
        <w:autoSpaceDE w:val="0"/>
        <w:autoSpaceDN w:val="0"/>
        <w:adjustRightInd w:val="0"/>
        <w:spacing w:line="360" w:lineRule="auto"/>
        <w:rPr>
          <w:color w:val="000000"/>
          <w:sz w:val="24"/>
          <w:szCs w:val="24"/>
        </w:rPr>
      </w:pPr>
      <w:r w:rsidRPr="00045DA5">
        <w:rPr>
          <w:color w:val="000000"/>
          <w:sz w:val="24"/>
          <w:szCs w:val="24"/>
        </w:rPr>
        <w:t xml:space="preserve">Etapa de intervención: </w:t>
      </w:r>
      <w:r w:rsidRPr="00045DA5">
        <w:rPr>
          <w:sz w:val="24"/>
          <w:szCs w:val="24"/>
        </w:rPr>
        <w:t>A partir de los datos obtenidos en la etapa anterior, se diseñaron acciones educativas de salud encaminadas a mejorar el conocimiento de las mujeres sobre el tema</w:t>
      </w:r>
      <w:r w:rsidR="00A32142" w:rsidRPr="00045DA5">
        <w:rPr>
          <w:sz w:val="24"/>
          <w:szCs w:val="24"/>
        </w:rPr>
        <w:t xml:space="preserve">. </w:t>
      </w:r>
      <w:r w:rsidRPr="00045DA5">
        <w:rPr>
          <w:sz w:val="24"/>
          <w:szCs w:val="24"/>
        </w:rPr>
        <w:t xml:space="preserve"> </w:t>
      </w:r>
      <w:r w:rsidR="00A32142" w:rsidRPr="00045DA5">
        <w:rPr>
          <w:color w:val="000000"/>
          <w:sz w:val="24"/>
          <w:szCs w:val="24"/>
        </w:rPr>
        <w:t>Posteriormente, se aplicó la intervención educativa sustentada en un programa diseñado por un colectivo de autores cubanos, el que se contextualizó a la investigación teniendo en cuenta las necesidades de aprendizaje identificadas por las participantes sobre el autoexamen mamario y las bases psicopedagógicas de la Educación para la Salud.</w:t>
      </w:r>
    </w:p>
    <w:p w:rsidR="00AB5F6E" w:rsidRPr="00045DA5" w:rsidRDefault="00DB0B6C" w:rsidP="00045DA5">
      <w:pPr>
        <w:pStyle w:val="Prrafodelista"/>
        <w:numPr>
          <w:ilvl w:val="0"/>
          <w:numId w:val="7"/>
        </w:numPr>
        <w:autoSpaceDE w:val="0"/>
        <w:autoSpaceDN w:val="0"/>
        <w:adjustRightInd w:val="0"/>
        <w:spacing w:line="360" w:lineRule="auto"/>
        <w:rPr>
          <w:color w:val="000000"/>
          <w:sz w:val="24"/>
          <w:szCs w:val="24"/>
        </w:rPr>
      </w:pPr>
      <w:r w:rsidRPr="00045DA5">
        <w:rPr>
          <w:color w:val="000000"/>
          <w:sz w:val="24"/>
          <w:szCs w:val="24"/>
        </w:rPr>
        <w:t xml:space="preserve">Etapa </w:t>
      </w:r>
      <w:r w:rsidR="00335550" w:rsidRPr="00045DA5">
        <w:rPr>
          <w:color w:val="000000"/>
          <w:sz w:val="24"/>
          <w:szCs w:val="24"/>
        </w:rPr>
        <w:t xml:space="preserve">de </w:t>
      </w:r>
      <w:r w:rsidRPr="00045DA5">
        <w:rPr>
          <w:color w:val="000000"/>
          <w:sz w:val="24"/>
          <w:szCs w:val="24"/>
        </w:rPr>
        <w:t>evaluación</w:t>
      </w:r>
      <w:r w:rsidR="00A32142" w:rsidRPr="00045DA5">
        <w:rPr>
          <w:color w:val="000000"/>
          <w:sz w:val="24"/>
          <w:szCs w:val="24"/>
        </w:rPr>
        <w:t xml:space="preserve">: </w:t>
      </w:r>
      <w:r w:rsidR="00A32142" w:rsidRPr="00045DA5">
        <w:rPr>
          <w:sz w:val="24"/>
          <w:szCs w:val="24"/>
        </w:rPr>
        <w:t xml:space="preserve">Se determinaron los resultados </w:t>
      </w:r>
      <w:proofErr w:type="gramStart"/>
      <w:r w:rsidR="00A32142" w:rsidRPr="00045DA5">
        <w:rPr>
          <w:sz w:val="24"/>
          <w:szCs w:val="24"/>
        </w:rPr>
        <w:t>del</w:t>
      </w:r>
      <w:proofErr w:type="gramEnd"/>
      <w:r w:rsidR="00A32142" w:rsidRPr="00045DA5">
        <w:rPr>
          <w:sz w:val="24"/>
          <w:szCs w:val="24"/>
        </w:rPr>
        <w:t xml:space="preserve"> programa de educación para la salud.</w:t>
      </w:r>
    </w:p>
    <w:p w:rsidR="00A32142" w:rsidRPr="00045DA5" w:rsidRDefault="00A32142" w:rsidP="00045DA5">
      <w:pPr>
        <w:pStyle w:val="Textoindependiente"/>
        <w:spacing w:line="360" w:lineRule="auto"/>
        <w:rPr>
          <w:rFonts w:ascii="Arial" w:hAnsi="Arial" w:cs="Arial"/>
        </w:rPr>
      </w:pPr>
      <w:r w:rsidRPr="00045DA5">
        <w:rPr>
          <w:rFonts w:ascii="Arial" w:hAnsi="Arial" w:cs="Arial"/>
          <w:b/>
        </w:rPr>
        <w:t>Recolección de la información</w:t>
      </w:r>
      <w:r w:rsidRPr="00045DA5">
        <w:rPr>
          <w:rFonts w:ascii="Arial" w:hAnsi="Arial" w:cs="Arial"/>
        </w:rPr>
        <w:t xml:space="preserve">: la recolección de la información se realizó a través del cuestionario, como fuente primaria, previo consentimiento informado. </w:t>
      </w:r>
    </w:p>
    <w:p w:rsidR="00A32142" w:rsidRPr="00045DA5" w:rsidRDefault="00A32142" w:rsidP="00045DA5">
      <w:pPr>
        <w:pStyle w:val="Textoindependiente"/>
        <w:spacing w:line="360" w:lineRule="auto"/>
        <w:rPr>
          <w:rFonts w:ascii="Arial" w:hAnsi="Arial" w:cs="Arial"/>
        </w:rPr>
      </w:pPr>
      <w:r w:rsidRPr="00045DA5">
        <w:rPr>
          <w:rFonts w:ascii="Arial" w:hAnsi="Arial" w:cs="Arial"/>
        </w:rPr>
        <w:t xml:space="preserve">Con el objetivo de ampliar los conocimientos de las pacientes  acerca </w:t>
      </w:r>
      <w:r w:rsidR="007B63FA" w:rsidRPr="00045DA5">
        <w:rPr>
          <w:rFonts w:ascii="Arial" w:hAnsi="Arial" w:cs="Arial"/>
        </w:rPr>
        <w:t>de la importancia del autoexamen de mama</w:t>
      </w:r>
      <w:r w:rsidRPr="00045DA5">
        <w:rPr>
          <w:rFonts w:ascii="Arial" w:hAnsi="Arial" w:cs="Arial"/>
        </w:rPr>
        <w:t>, se aplic</w:t>
      </w:r>
      <w:r w:rsidR="007B63FA" w:rsidRPr="00045DA5">
        <w:rPr>
          <w:rFonts w:ascii="Arial" w:hAnsi="Arial" w:cs="Arial"/>
        </w:rPr>
        <w:t>ó</w:t>
      </w:r>
      <w:r w:rsidRPr="00045DA5">
        <w:rPr>
          <w:rFonts w:ascii="Arial" w:hAnsi="Arial" w:cs="Arial"/>
        </w:rPr>
        <w:t xml:space="preserve"> a la muestra escogida un cuesti</w:t>
      </w:r>
      <w:r w:rsidR="007B63FA" w:rsidRPr="00045DA5">
        <w:rPr>
          <w:rFonts w:ascii="Arial" w:hAnsi="Arial" w:cs="Arial"/>
        </w:rPr>
        <w:t xml:space="preserve">onario a través del </w:t>
      </w:r>
      <w:r w:rsidRPr="00045DA5">
        <w:rPr>
          <w:rFonts w:ascii="Arial" w:hAnsi="Arial" w:cs="Arial"/>
        </w:rPr>
        <w:t>cual se identific</w:t>
      </w:r>
      <w:r w:rsidR="007B63FA" w:rsidRPr="00045DA5">
        <w:rPr>
          <w:rFonts w:ascii="Arial" w:hAnsi="Arial" w:cs="Arial"/>
        </w:rPr>
        <w:t>ó</w:t>
      </w:r>
      <w:r w:rsidRPr="00045DA5">
        <w:rPr>
          <w:rFonts w:ascii="Arial" w:hAnsi="Arial" w:cs="Arial"/>
        </w:rPr>
        <w:t xml:space="preserve"> los conocimientos acerca del tema</w:t>
      </w:r>
      <w:r w:rsidR="007B63FA" w:rsidRPr="00045DA5">
        <w:rPr>
          <w:rFonts w:ascii="Arial" w:hAnsi="Arial" w:cs="Arial"/>
        </w:rPr>
        <w:t>.</w:t>
      </w:r>
    </w:p>
    <w:p w:rsidR="00AB5F6E" w:rsidRPr="00045DA5" w:rsidRDefault="004A2FA6" w:rsidP="00045DA5">
      <w:pPr>
        <w:autoSpaceDE w:val="0"/>
        <w:autoSpaceDN w:val="0"/>
        <w:adjustRightInd w:val="0"/>
        <w:spacing w:line="360" w:lineRule="auto"/>
        <w:rPr>
          <w:color w:val="000000"/>
          <w:sz w:val="24"/>
          <w:szCs w:val="24"/>
        </w:rPr>
      </w:pPr>
      <w:r w:rsidRPr="00045DA5">
        <w:rPr>
          <w:color w:val="000000"/>
          <w:sz w:val="24"/>
          <w:szCs w:val="24"/>
        </w:rPr>
        <w:t xml:space="preserve">En la investigación se utilizó el método científico para estudiar la esencia </w:t>
      </w:r>
      <w:proofErr w:type="gramStart"/>
      <w:r w:rsidRPr="00045DA5">
        <w:rPr>
          <w:color w:val="000000"/>
          <w:sz w:val="24"/>
          <w:szCs w:val="24"/>
        </w:rPr>
        <w:t>del</w:t>
      </w:r>
      <w:proofErr w:type="gramEnd"/>
      <w:r w:rsidRPr="00045DA5">
        <w:rPr>
          <w:color w:val="000000"/>
          <w:sz w:val="24"/>
          <w:szCs w:val="24"/>
        </w:rPr>
        <w:t xml:space="preserve"> fenómeno y llegar a conclusiones debidamente fundamentadas. Entre los métodos empleados se citan: los teóricos, empíricos y de procesamiento estadístico/matemático. </w:t>
      </w:r>
    </w:p>
    <w:p w:rsidR="00335E9E" w:rsidRPr="00045DA5" w:rsidRDefault="00335E9E" w:rsidP="00045DA5">
      <w:pPr>
        <w:pStyle w:val="NormalWeb"/>
        <w:spacing w:before="0" w:after="0" w:line="360" w:lineRule="auto"/>
        <w:jc w:val="both"/>
        <w:rPr>
          <w:rFonts w:ascii="Arial" w:eastAsia="SimSun" w:hAnsi="Arial" w:cs="Arial"/>
          <w:lang w:val="es-VE"/>
        </w:rPr>
      </w:pPr>
      <w:r w:rsidRPr="00A6660A">
        <w:rPr>
          <w:rFonts w:ascii="Arial" w:hAnsi="Arial" w:cs="Arial"/>
          <w:b/>
          <w:color w:val="000000"/>
        </w:rPr>
        <w:t>Procesamiento de la información</w:t>
      </w:r>
      <w:r w:rsidRPr="00045DA5">
        <w:rPr>
          <w:rFonts w:ascii="Arial" w:hAnsi="Arial" w:cs="Arial"/>
          <w:color w:val="000000"/>
        </w:rPr>
        <w:t>: se creó una base de datos con ayuda del programa MICROSOFT EXCEL XP con su posterior procesamiento estadístico y cálculos necesarios mediante el programa EPINFO 2000</w:t>
      </w:r>
      <w:r w:rsidR="000178D7" w:rsidRPr="00045DA5">
        <w:rPr>
          <w:rFonts w:ascii="Arial" w:eastAsia="SimSun" w:hAnsi="Arial" w:cs="Arial"/>
          <w:lang w:val="es-VE"/>
        </w:rPr>
        <w:t>s</w:t>
      </w:r>
      <w:r w:rsidR="000178D7" w:rsidRPr="00045DA5">
        <w:rPr>
          <w:rFonts w:ascii="Arial" w:hAnsi="Arial" w:cs="Arial"/>
          <w:color w:val="000000"/>
        </w:rPr>
        <w:t>. Los datos fueron procesados en una computadora personal con ambiente de Windows XP.</w:t>
      </w:r>
      <w:r w:rsidRPr="00045DA5">
        <w:rPr>
          <w:rFonts w:ascii="Arial" w:eastAsia="SimSun" w:hAnsi="Arial" w:cs="Arial"/>
          <w:lang w:val="es-VE"/>
        </w:rPr>
        <w:t>a través del programa estadístico SPSS, 11.0, para confeccionar las tablas estadísticas en las que se presentar</w:t>
      </w:r>
      <w:r w:rsidR="000178D7" w:rsidRPr="00045DA5">
        <w:rPr>
          <w:rFonts w:ascii="Arial" w:eastAsia="SimSun" w:hAnsi="Arial" w:cs="Arial"/>
          <w:lang w:val="es-VE"/>
        </w:rPr>
        <w:t>on</w:t>
      </w:r>
      <w:r w:rsidRPr="00045DA5">
        <w:rPr>
          <w:rFonts w:ascii="Arial" w:eastAsia="SimSun" w:hAnsi="Arial" w:cs="Arial"/>
          <w:lang w:val="es-VE"/>
        </w:rPr>
        <w:t xml:space="preserve"> los resultados.</w:t>
      </w:r>
      <w:r w:rsidR="000178D7" w:rsidRPr="00045DA5">
        <w:rPr>
          <w:rFonts w:ascii="Arial" w:hAnsi="Arial" w:cs="Arial"/>
        </w:rPr>
        <w:t xml:space="preserve"> Se determinaron</w:t>
      </w:r>
      <w:r w:rsidRPr="00045DA5">
        <w:rPr>
          <w:rFonts w:ascii="Arial" w:hAnsi="Arial" w:cs="Arial"/>
        </w:rPr>
        <w:t xml:space="preserve"> frecuencias absolutas (número de casos) y relativas (porcentajes)</w:t>
      </w:r>
      <w:r w:rsidRPr="00045DA5">
        <w:rPr>
          <w:rFonts w:ascii="Arial" w:eastAsia="SimSun" w:hAnsi="Arial" w:cs="Arial"/>
          <w:lang w:val="es-VE"/>
        </w:rPr>
        <w:t xml:space="preserve">. </w:t>
      </w:r>
    </w:p>
    <w:p w:rsidR="000178D7" w:rsidRPr="00045DA5" w:rsidRDefault="00335550" w:rsidP="00045DA5">
      <w:pPr>
        <w:pStyle w:val="NormalWeb"/>
        <w:spacing w:before="0" w:after="0" w:line="360" w:lineRule="auto"/>
        <w:jc w:val="both"/>
        <w:rPr>
          <w:rFonts w:ascii="Arial" w:hAnsi="Arial" w:cs="Arial"/>
          <w:color w:val="000000"/>
        </w:rPr>
      </w:pPr>
      <w:r w:rsidRPr="00A6660A">
        <w:rPr>
          <w:rFonts w:ascii="Arial" w:hAnsi="Arial" w:cs="Arial"/>
          <w:b/>
          <w:color w:val="000000"/>
        </w:rPr>
        <w:t>Consideraciones éticas:</w:t>
      </w:r>
      <w:r w:rsidR="000178D7" w:rsidRPr="00045DA5">
        <w:rPr>
          <w:rFonts w:ascii="Arial" w:hAnsi="Arial" w:cs="Arial"/>
          <w:color w:val="000000"/>
        </w:rPr>
        <w:t xml:space="preserve"> La presente investigación se realizó en conformidad con los principios éticos enunciados en la Declaración de Helsinki «Recomendaciones para guiar a los médicos en la investigación biomédica en seres humanos»; así como, las buenas prácticas adoptadas por la Asamblea Médica Mundial y enmendada posteriormente en el 2015 que plantea la primacía de la vida y el respeto por la dignidad del ser humano con total confidencialidad de los datos y teniendo en cuenta todos los elementos de carácter ético necesarios</w:t>
      </w:r>
      <w:r w:rsidRPr="00045DA5">
        <w:rPr>
          <w:rFonts w:ascii="Arial" w:hAnsi="Arial" w:cs="Arial"/>
          <w:color w:val="000000"/>
        </w:rPr>
        <w:t>.</w:t>
      </w:r>
    </w:p>
    <w:p w:rsidR="00335E9E" w:rsidRPr="00045DA5" w:rsidRDefault="00FE48C5" w:rsidP="00045DA5">
      <w:pPr>
        <w:autoSpaceDE w:val="0"/>
        <w:autoSpaceDN w:val="0"/>
        <w:adjustRightInd w:val="0"/>
        <w:spacing w:line="360" w:lineRule="auto"/>
        <w:rPr>
          <w:b/>
          <w:color w:val="000000"/>
          <w:sz w:val="24"/>
          <w:szCs w:val="24"/>
        </w:rPr>
      </w:pPr>
      <w:r w:rsidRPr="00045DA5">
        <w:rPr>
          <w:b/>
          <w:color w:val="000000"/>
          <w:sz w:val="24"/>
          <w:szCs w:val="24"/>
        </w:rPr>
        <w:t>ANÁLISIS DE LOS RESULTADOS</w:t>
      </w:r>
    </w:p>
    <w:p w:rsidR="009752BD" w:rsidRPr="00045DA5" w:rsidRDefault="00AB5F6E" w:rsidP="00045DA5">
      <w:pPr>
        <w:autoSpaceDE w:val="0"/>
        <w:autoSpaceDN w:val="0"/>
        <w:adjustRightInd w:val="0"/>
        <w:spacing w:line="360" w:lineRule="auto"/>
        <w:rPr>
          <w:bCs/>
          <w:color w:val="000000"/>
          <w:sz w:val="24"/>
          <w:szCs w:val="24"/>
        </w:rPr>
      </w:pPr>
      <w:proofErr w:type="gramStart"/>
      <w:r w:rsidRPr="00045DA5">
        <w:rPr>
          <w:b/>
          <w:bCs/>
          <w:color w:val="000000"/>
          <w:sz w:val="24"/>
          <w:szCs w:val="24"/>
        </w:rPr>
        <w:t>Tabla.</w:t>
      </w:r>
      <w:proofErr w:type="gramEnd"/>
      <w:r w:rsidRPr="00045DA5">
        <w:rPr>
          <w:b/>
          <w:bCs/>
          <w:color w:val="000000"/>
          <w:sz w:val="24"/>
          <w:szCs w:val="24"/>
        </w:rPr>
        <w:t xml:space="preserve"> </w:t>
      </w:r>
      <w:proofErr w:type="gramStart"/>
      <w:r w:rsidRPr="00045DA5">
        <w:rPr>
          <w:b/>
          <w:bCs/>
          <w:color w:val="000000"/>
          <w:sz w:val="24"/>
          <w:szCs w:val="24"/>
        </w:rPr>
        <w:t>1</w:t>
      </w:r>
      <w:r w:rsidR="00611FD7" w:rsidRPr="00045DA5">
        <w:rPr>
          <w:b/>
          <w:bCs/>
          <w:color w:val="000000"/>
          <w:sz w:val="24"/>
          <w:szCs w:val="24"/>
        </w:rPr>
        <w:t xml:space="preserve"> </w:t>
      </w:r>
      <w:r w:rsidR="00611FD7" w:rsidRPr="00045DA5">
        <w:rPr>
          <w:bCs/>
          <w:color w:val="000000"/>
          <w:sz w:val="24"/>
          <w:szCs w:val="24"/>
        </w:rPr>
        <w:t>Distrib</w:t>
      </w:r>
      <w:r w:rsidR="00FE48C5" w:rsidRPr="00045DA5">
        <w:rPr>
          <w:bCs/>
          <w:color w:val="000000"/>
          <w:sz w:val="24"/>
          <w:szCs w:val="24"/>
        </w:rPr>
        <w:t xml:space="preserve">ución de las mujeres según edad y nivel de conocimiento sobre autoexamen </w:t>
      </w:r>
      <w:r w:rsidR="00FE48C5" w:rsidRPr="00045DA5">
        <w:rPr>
          <w:bCs/>
          <w:color w:val="000000"/>
          <w:sz w:val="24"/>
          <w:szCs w:val="24"/>
        </w:rPr>
        <w:lastRenderedPageBreak/>
        <w:t>de mama.</w:t>
      </w:r>
      <w:proofErr w:type="gramEnd"/>
      <w:r w:rsidR="00E2315D" w:rsidRPr="00045DA5">
        <w:rPr>
          <w:bCs/>
          <w:color w:val="000000"/>
          <w:sz w:val="24"/>
          <w:szCs w:val="24"/>
        </w:rPr>
        <w:t xml:space="preserve"> </w:t>
      </w:r>
      <w:r w:rsidR="00E2315D" w:rsidRPr="00045DA5">
        <w:rPr>
          <w:color w:val="000000"/>
          <w:sz w:val="24"/>
          <w:szCs w:val="24"/>
        </w:rPr>
        <w:t>Mario Gutiérrez Ardaya. Febrero – Diciembre 2021</w:t>
      </w:r>
    </w:p>
    <w:tbl>
      <w:tblPr>
        <w:tblStyle w:val="Sombreadoclaro"/>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3623"/>
      </w:tblGrid>
      <w:tr w:rsidR="00624FAE" w:rsidRPr="00045DA5" w:rsidTr="00D46D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rsidR="00624FAE" w:rsidRPr="00045DA5" w:rsidRDefault="00624FAE"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Nivel de conocimientos sobre autoexamen según la edad.(años)</w:t>
            </w:r>
          </w:p>
        </w:tc>
        <w:tc>
          <w:tcPr>
            <w:tcW w:w="3685" w:type="dxa"/>
            <w:tcBorders>
              <w:top w:val="none" w:sz="0" w:space="0" w:color="auto"/>
              <w:left w:val="none" w:sz="0" w:space="0" w:color="auto"/>
              <w:bottom w:val="none" w:sz="0" w:space="0" w:color="auto"/>
              <w:right w:val="none" w:sz="0" w:space="0" w:color="auto"/>
            </w:tcBorders>
          </w:tcPr>
          <w:p w:rsidR="00624FAE"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Antes de la intervención</w:t>
            </w:r>
          </w:p>
          <w:p w:rsidR="008A0419"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Adecuado</w:t>
            </w:r>
            <w:r w:rsidRPr="00045DA5">
              <w:rPr>
                <w:color w:val="000000"/>
                <w:sz w:val="24"/>
                <w:szCs w:val="24"/>
              </w:rPr>
              <w:t xml:space="preserve">          </w:t>
            </w:r>
            <w:r w:rsidRPr="00045DA5">
              <w:rPr>
                <w:bCs w:val="0"/>
                <w:color w:val="000000"/>
                <w:sz w:val="24"/>
                <w:szCs w:val="24"/>
              </w:rPr>
              <w:t>Inadecuado</w:t>
            </w:r>
          </w:p>
          <w:p w:rsidR="00624FAE"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p w:rsidR="00624FAE"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  </w:t>
            </w:r>
            <w:r w:rsidRPr="00045DA5">
              <w:rPr>
                <w:color w:val="000000"/>
                <w:sz w:val="24"/>
                <w:szCs w:val="24"/>
              </w:rPr>
              <w:t xml:space="preserve">       </w:t>
            </w: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w:t>
            </w:r>
          </w:p>
        </w:tc>
        <w:tc>
          <w:tcPr>
            <w:tcW w:w="3623" w:type="dxa"/>
            <w:tcBorders>
              <w:top w:val="none" w:sz="0" w:space="0" w:color="auto"/>
              <w:left w:val="none" w:sz="0" w:space="0" w:color="auto"/>
              <w:bottom w:val="none" w:sz="0" w:space="0" w:color="auto"/>
              <w:right w:val="none" w:sz="0" w:space="0" w:color="auto"/>
            </w:tcBorders>
          </w:tcPr>
          <w:p w:rsidR="00624FAE"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Después de la intervención</w:t>
            </w:r>
          </w:p>
          <w:p w:rsidR="00624FAE"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Adecuado</w:t>
            </w:r>
            <w:r w:rsidRPr="00045DA5">
              <w:rPr>
                <w:color w:val="000000"/>
                <w:sz w:val="24"/>
                <w:szCs w:val="24"/>
              </w:rPr>
              <w:t xml:space="preserve">             </w:t>
            </w:r>
            <w:r w:rsidRPr="00045DA5">
              <w:rPr>
                <w:bCs w:val="0"/>
                <w:color w:val="000000"/>
                <w:sz w:val="24"/>
                <w:szCs w:val="24"/>
              </w:rPr>
              <w:t>Inadecuado</w:t>
            </w:r>
          </w:p>
          <w:p w:rsidR="008A0419" w:rsidRPr="00045DA5" w:rsidRDefault="008A0419"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p w:rsidR="00624FAE" w:rsidRPr="00045DA5" w:rsidRDefault="00624FAE"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  </w:t>
            </w:r>
            <w:r w:rsidRPr="00045DA5">
              <w:rPr>
                <w:color w:val="000000"/>
                <w:sz w:val="24"/>
                <w:szCs w:val="24"/>
              </w:rPr>
              <w:t xml:space="preserve">           </w:t>
            </w: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w:t>
            </w:r>
          </w:p>
        </w:tc>
      </w:tr>
      <w:tr w:rsidR="00624FAE"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624FAE" w:rsidRPr="00045DA5" w:rsidRDefault="00624FAE"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20 - 29</w:t>
            </w:r>
          </w:p>
        </w:tc>
        <w:tc>
          <w:tcPr>
            <w:tcW w:w="3685" w:type="dxa"/>
            <w:tcBorders>
              <w:left w:val="none" w:sz="0" w:space="0" w:color="auto"/>
              <w:right w:val="none" w:sz="0" w:space="0" w:color="auto"/>
            </w:tcBorders>
          </w:tcPr>
          <w:p w:rsidR="00624FAE" w:rsidRPr="00045DA5" w:rsidRDefault="00624FAE"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3</w:t>
            </w:r>
            <w:r w:rsidR="00555A22" w:rsidRPr="00045DA5">
              <w:rPr>
                <w:bCs/>
                <w:color w:val="000000"/>
                <w:sz w:val="24"/>
                <w:szCs w:val="24"/>
              </w:rPr>
              <w:t xml:space="preserve">      </w:t>
            </w:r>
            <w:r w:rsidRPr="00045DA5">
              <w:rPr>
                <w:bCs/>
                <w:color w:val="000000"/>
                <w:sz w:val="24"/>
                <w:szCs w:val="24"/>
              </w:rPr>
              <w:t xml:space="preserve"> </w:t>
            </w:r>
            <w:r w:rsidR="008A0419" w:rsidRPr="00045DA5">
              <w:rPr>
                <w:bCs/>
                <w:color w:val="000000"/>
                <w:sz w:val="24"/>
                <w:szCs w:val="24"/>
              </w:rPr>
              <w:t xml:space="preserve">  </w:t>
            </w:r>
            <w:r w:rsidRPr="00045DA5">
              <w:rPr>
                <w:bCs/>
                <w:color w:val="000000"/>
                <w:sz w:val="24"/>
                <w:szCs w:val="24"/>
              </w:rPr>
              <w:t xml:space="preserve">  </w:t>
            </w:r>
            <w:r w:rsidR="008C01FB" w:rsidRPr="00045DA5">
              <w:rPr>
                <w:bCs/>
                <w:color w:val="000000"/>
                <w:sz w:val="24"/>
                <w:szCs w:val="24"/>
              </w:rPr>
              <w:t>8.57        3          8.</w:t>
            </w:r>
            <w:r w:rsidR="00555A22" w:rsidRPr="00045DA5">
              <w:rPr>
                <w:bCs/>
                <w:color w:val="000000"/>
                <w:sz w:val="24"/>
                <w:szCs w:val="24"/>
              </w:rPr>
              <w:t>57</w:t>
            </w:r>
          </w:p>
        </w:tc>
        <w:tc>
          <w:tcPr>
            <w:tcW w:w="3623" w:type="dxa"/>
            <w:tcBorders>
              <w:left w:val="none" w:sz="0" w:space="0" w:color="auto"/>
              <w:right w:val="none" w:sz="0" w:space="0" w:color="auto"/>
            </w:tcBorders>
          </w:tcPr>
          <w:p w:rsidR="00624FAE" w:rsidRPr="00045DA5" w:rsidRDefault="008C01FB"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6           17.</w:t>
            </w:r>
            <w:r w:rsidR="00555A22" w:rsidRPr="00045DA5">
              <w:rPr>
                <w:bCs/>
                <w:color w:val="000000"/>
                <w:sz w:val="24"/>
                <w:szCs w:val="24"/>
              </w:rPr>
              <w:t>14</w:t>
            </w:r>
            <w:r w:rsidR="008A0419" w:rsidRPr="00045DA5">
              <w:rPr>
                <w:bCs/>
                <w:color w:val="000000"/>
                <w:sz w:val="24"/>
                <w:szCs w:val="24"/>
              </w:rPr>
              <w:t xml:space="preserve">           0           -</w:t>
            </w:r>
          </w:p>
        </w:tc>
      </w:tr>
      <w:tr w:rsidR="00624FAE"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624FAE" w:rsidRPr="00045DA5" w:rsidRDefault="00624FAE"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30 - 39</w:t>
            </w:r>
          </w:p>
        </w:tc>
        <w:tc>
          <w:tcPr>
            <w:tcW w:w="3685" w:type="dxa"/>
          </w:tcPr>
          <w:p w:rsidR="00624FAE" w:rsidRPr="00045DA5" w:rsidRDefault="00624FAE"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2</w:t>
            </w:r>
            <w:r w:rsidR="00555A22" w:rsidRPr="00045DA5">
              <w:rPr>
                <w:bCs/>
                <w:color w:val="000000"/>
                <w:sz w:val="24"/>
                <w:szCs w:val="24"/>
              </w:rPr>
              <w:t xml:space="preserve">      </w:t>
            </w:r>
            <w:r w:rsidR="008A0419" w:rsidRPr="00045DA5">
              <w:rPr>
                <w:bCs/>
                <w:color w:val="000000"/>
                <w:sz w:val="24"/>
                <w:szCs w:val="24"/>
              </w:rPr>
              <w:t xml:space="preserve">  </w:t>
            </w:r>
            <w:r w:rsidR="00555A22" w:rsidRPr="00045DA5">
              <w:rPr>
                <w:bCs/>
                <w:color w:val="000000"/>
                <w:sz w:val="24"/>
                <w:szCs w:val="24"/>
              </w:rPr>
              <w:t xml:space="preserve"> </w:t>
            </w:r>
            <w:r w:rsidR="008A0419" w:rsidRPr="00045DA5">
              <w:rPr>
                <w:bCs/>
                <w:color w:val="000000"/>
                <w:sz w:val="24"/>
                <w:szCs w:val="24"/>
              </w:rPr>
              <w:t xml:space="preserve">  </w:t>
            </w:r>
            <w:r w:rsidR="008C01FB" w:rsidRPr="00045DA5">
              <w:rPr>
                <w:bCs/>
                <w:color w:val="000000"/>
                <w:sz w:val="24"/>
                <w:szCs w:val="24"/>
              </w:rPr>
              <w:t>5.</w:t>
            </w:r>
            <w:r w:rsidR="00555A22" w:rsidRPr="00045DA5">
              <w:rPr>
                <w:bCs/>
                <w:color w:val="000000"/>
                <w:sz w:val="24"/>
                <w:szCs w:val="24"/>
              </w:rPr>
              <w:t xml:space="preserve">71      </w:t>
            </w:r>
            <w:r w:rsidR="008A0419" w:rsidRPr="00045DA5">
              <w:rPr>
                <w:bCs/>
                <w:color w:val="000000"/>
                <w:sz w:val="24"/>
                <w:szCs w:val="24"/>
              </w:rPr>
              <w:t xml:space="preserve">  </w:t>
            </w:r>
            <w:r w:rsidR="00555A22" w:rsidRPr="00045DA5">
              <w:rPr>
                <w:bCs/>
                <w:color w:val="000000"/>
                <w:sz w:val="24"/>
                <w:szCs w:val="24"/>
              </w:rPr>
              <w:t>4</w:t>
            </w:r>
            <w:r w:rsidR="008A0419" w:rsidRPr="00045DA5">
              <w:rPr>
                <w:bCs/>
                <w:color w:val="000000"/>
                <w:sz w:val="24"/>
                <w:szCs w:val="24"/>
              </w:rPr>
              <w:t xml:space="preserve">         </w:t>
            </w:r>
            <w:r w:rsidR="008C01FB" w:rsidRPr="00045DA5">
              <w:rPr>
                <w:bCs/>
                <w:color w:val="000000"/>
                <w:sz w:val="24"/>
                <w:szCs w:val="24"/>
              </w:rPr>
              <w:t xml:space="preserve"> 11.</w:t>
            </w:r>
            <w:r w:rsidR="00555A22" w:rsidRPr="00045DA5">
              <w:rPr>
                <w:bCs/>
                <w:color w:val="000000"/>
                <w:sz w:val="24"/>
                <w:szCs w:val="24"/>
              </w:rPr>
              <w:t>42</w:t>
            </w:r>
          </w:p>
        </w:tc>
        <w:tc>
          <w:tcPr>
            <w:tcW w:w="3623" w:type="dxa"/>
          </w:tcPr>
          <w:p w:rsidR="00624FAE" w:rsidRPr="00045DA5" w:rsidRDefault="00555A22"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5</w:t>
            </w:r>
            <w:r w:rsidR="00905B07" w:rsidRPr="00045DA5">
              <w:rPr>
                <w:bCs/>
                <w:color w:val="000000"/>
                <w:sz w:val="24"/>
                <w:szCs w:val="24"/>
              </w:rPr>
              <w:t xml:space="preserve">  </w:t>
            </w:r>
            <w:r w:rsidR="008A0419" w:rsidRPr="00045DA5">
              <w:rPr>
                <w:bCs/>
                <w:color w:val="000000"/>
                <w:sz w:val="24"/>
                <w:szCs w:val="24"/>
              </w:rPr>
              <w:t xml:space="preserve">       </w:t>
            </w:r>
            <w:r w:rsidRPr="00045DA5">
              <w:rPr>
                <w:bCs/>
                <w:color w:val="000000"/>
                <w:sz w:val="24"/>
                <w:szCs w:val="24"/>
              </w:rPr>
              <w:t xml:space="preserve"> </w:t>
            </w:r>
            <w:r w:rsidR="008A0419" w:rsidRPr="00045DA5">
              <w:rPr>
                <w:bCs/>
                <w:color w:val="000000"/>
                <w:sz w:val="24"/>
                <w:szCs w:val="24"/>
              </w:rPr>
              <w:t xml:space="preserve">   </w:t>
            </w:r>
            <w:r w:rsidR="008C01FB" w:rsidRPr="00045DA5">
              <w:rPr>
                <w:bCs/>
                <w:color w:val="000000"/>
                <w:sz w:val="24"/>
                <w:szCs w:val="24"/>
              </w:rPr>
              <w:t>4.</w:t>
            </w:r>
            <w:r w:rsidRPr="00045DA5">
              <w:rPr>
                <w:bCs/>
                <w:color w:val="000000"/>
                <w:sz w:val="24"/>
                <w:szCs w:val="24"/>
              </w:rPr>
              <w:t>29</w:t>
            </w:r>
            <w:r w:rsidR="008C01FB" w:rsidRPr="00045DA5">
              <w:rPr>
                <w:bCs/>
                <w:color w:val="000000"/>
                <w:sz w:val="24"/>
                <w:szCs w:val="24"/>
              </w:rPr>
              <w:t xml:space="preserve">           1      2.</w:t>
            </w:r>
            <w:r w:rsidR="008A0419" w:rsidRPr="00045DA5">
              <w:rPr>
                <w:bCs/>
                <w:color w:val="000000"/>
                <w:sz w:val="24"/>
                <w:szCs w:val="24"/>
              </w:rPr>
              <w:t>86</w:t>
            </w:r>
          </w:p>
        </w:tc>
      </w:tr>
      <w:tr w:rsidR="00624FAE"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624FAE" w:rsidRPr="00045DA5" w:rsidRDefault="00624FAE"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40 - 49</w:t>
            </w:r>
          </w:p>
        </w:tc>
        <w:tc>
          <w:tcPr>
            <w:tcW w:w="3685" w:type="dxa"/>
            <w:tcBorders>
              <w:left w:val="none" w:sz="0" w:space="0" w:color="auto"/>
              <w:right w:val="none" w:sz="0" w:space="0" w:color="auto"/>
            </w:tcBorders>
          </w:tcPr>
          <w:p w:rsidR="00624FAE" w:rsidRPr="00045DA5" w:rsidRDefault="00624FAE"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2</w:t>
            </w:r>
            <w:r w:rsidR="00555A22" w:rsidRPr="00045DA5">
              <w:rPr>
                <w:bCs/>
                <w:color w:val="000000"/>
                <w:sz w:val="24"/>
                <w:szCs w:val="24"/>
              </w:rPr>
              <w:t xml:space="preserve">       </w:t>
            </w:r>
            <w:r w:rsidR="00905B07" w:rsidRPr="00045DA5">
              <w:rPr>
                <w:bCs/>
                <w:color w:val="000000"/>
                <w:sz w:val="24"/>
                <w:szCs w:val="24"/>
              </w:rPr>
              <w:t xml:space="preserve">   </w:t>
            </w:r>
            <w:r w:rsidR="008C01FB" w:rsidRPr="00045DA5">
              <w:rPr>
                <w:bCs/>
                <w:color w:val="000000"/>
                <w:sz w:val="24"/>
                <w:szCs w:val="24"/>
              </w:rPr>
              <w:t xml:space="preserve"> 5.71        5           4.</w:t>
            </w:r>
            <w:r w:rsidR="00555A22" w:rsidRPr="00045DA5">
              <w:rPr>
                <w:bCs/>
                <w:color w:val="000000"/>
                <w:sz w:val="24"/>
                <w:szCs w:val="24"/>
              </w:rPr>
              <w:t>29</w:t>
            </w:r>
          </w:p>
        </w:tc>
        <w:tc>
          <w:tcPr>
            <w:tcW w:w="3623" w:type="dxa"/>
            <w:tcBorders>
              <w:left w:val="none" w:sz="0" w:space="0" w:color="auto"/>
              <w:right w:val="none" w:sz="0" w:space="0" w:color="auto"/>
            </w:tcBorders>
          </w:tcPr>
          <w:p w:rsidR="00624FAE" w:rsidRPr="00045DA5" w:rsidRDefault="00905B07"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6</w:t>
            </w:r>
            <w:r w:rsidR="008C01FB" w:rsidRPr="00045DA5">
              <w:rPr>
                <w:bCs/>
                <w:color w:val="000000"/>
                <w:sz w:val="24"/>
                <w:szCs w:val="24"/>
              </w:rPr>
              <w:t xml:space="preserve">           17.</w:t>
            </w:r>
            <w:r w:rsidR="00555A22" w:rsidRPr="00045DA5">
              <w:rPr>
                <w:bCs/>
                <w:color w:val="000000"/>
                <w:sz w:val="24"/>
                <w:szCs w:val="24"/>
              </w:rPr>
              <w:t>14</w:t>
            </w:r>
            <w:r w:rsidR="008C01FB" w:rsidRPr="00045DA5">
              <w:rPr>
                <w:bCs/>
                <w:color w:val="000000"/>
                <w:sz w:val="24"/>
                <w:szCs w:val="24"/>
              </w:rPr>
              <w:t xml:space="preserve">           1     2.</w:t>
            </w:r>
            <w:r w:rsidR="008A0419" w:rsidRPr="00045DA5">
              <w:rPr>
                <w:bCs/>
                <w:color w:val="000000"/>
                <w:sz w:val="24"/>
                <w:szCs w:val="24"/>
              </w:rPr>
              <w:t>86</w:t>
            </w:r>
          </w:p>
        </w:tc>
      </w:tr>
      <w:tr w:rsidR="00624FAE"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624FAE" w:rsidRPr="00045DA5" w:rsidRDefault="00624FAE"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50 - 60</w:t>
            </w:r>
          </w:p>
        </w:tc>
        <w:tc>
          <w:tcPr>
            <w:tcW w:w="3685" w:type="dxa"/>
          </w:tcPr>
          <w:p w:rsidR="00624FAE" w:rsidRPr="00045DA5" w:rsidRDefault="00624FAE"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5</w:t>
            </w:r>
            <w:r w:rsidR="00555A22" w:rsidRPr="00045DA5">
              <w:rPr>
                <w:bCs/>
                <w:color w:val="000000"/>
                <w:sz w:val="24"/>
                <w:szCs w:val="24"/>
              </w:rPr>
              <w:t xml:space="preserve">     </w:t>
            </w:r>
            <w:r w:rsidR="00905B07" w:rsidRPr="00045DA5">
              <w:rPr>
                <w:bCs/>
                <w:color w:val="000000"/>
                <w:sz w:val="24"/>
                <w:szCs w:val="24"/>
              </w:rPr>
              <w:t xml:space="preserve">    </w:t>
            </w:r>
            <w:r w:rsidR="00555A22" w:rsidRPr="00045DA5">
              <w:rPr>
                <w:bCs/>
                <w:color w:val="000000"/>
                <w:sz w:val="24"/>
                <w:szCs w:val="24"/>
              </w:rPr>
              <w:t xml:space="preserve"> </w:t>
            </w:r>
            <w:r w:rsidR="002C7820" w:rsidRPr="00045DA5">
              <w:rPr>
                <w:bCs/>
                <w:color w:val="000000"/>
                <w:sz w:val="24"/>
                <w:szCs w:val="24"/>
              </w:rPr>
              <w:t>1</w:t>
            </w:r>
            <w:r w:rsidR="008C01FB" w:rsidRPr="00045DA5">
              <w:rPr>
                <w:bCs/>
                <w:color w:val="000000"/>
                <w:sz w:val="24"/>
                <w:szCs w:val="24"/>
              </w:rPr>
              <w:t>4.29       11         31.</w:t>
            </w:r>
            <w:r w:rsidR="00555A22" w:rsidRPr="00045DA5">
              <w:rPr>
                <w:bCs/>
                <w:color w:val="000000"/>
                <w:sz w:val="24"/>
                <w:szCs w:val="24"/>
              </w:rPr>
              <w:t>43</w:t>
            </w:r>
          </w:p>
        </w:tc>
        <w:tc>
          <w:tcPr>
            <w:tcW w:w="3623" w:type="dxa"/>
          </w:tcPr>
          <w:p w:rsidR="00624FAE" w:rsidRPr="00045DA5" w:rsidRDefault="00555A22"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16</w:t>
            </w:r>
            <w:r w:rsidR="008A0419" w:rsidRPr="00045DA5">
              <w:rPr>
                <w:bCs/>
                <w:color w:val="000000"/>
                <w:sz w:val="24"/>
                <w:szCs w:val="24"/>
              </w:rPr>
              <w:t xml:space="preserve">         </w:t>
            </w:r>
            <w:r w:rsidR="00905B07" w:rsidRPr="00045DA5">
              <w:rPr>
                <w:bCs/>
                <w:color w:val="000000"/>
                <w:sz w:val="24"/>
                <w:szCs w:val="24"/>
              </w:rPr>
              <w:t xml:space="preserve"> </w:t>
            </w:r>
            <w:r w:rsidR="008A0419" w:rsidRPr="00045DA5">
              <w:rPr>
                <w:bCs/>
                <w:color w:val="000000"/>
                <w:sz w:val="24"/>
                <w:szCs w:val="24"/>
              </w:rPr>
              <w:t>45</w:t>
            </w:r>
            <w:r w:rsidR="008C01FB" w:rsidRPr="00045DA5">
              <w:rPr>
                <w:bCs/>
                <w:color w:val="000000"/>
                <w:sz w:val="24"/>
                <w:szCs w:val="24"/>
              </w:rPr>
              <w:t>.</w:t>
            </w:r>
            <w:r w:rsidR="002C7820" w:rsidRPr="00045DA5">
              <w:rPr>
                <w:bCs/>
                <w:color w:val="000000"/>
                <w:sz w:val="24"/>
                <w:szCs w:val="24"/>
              </w:rPr>
              <w:t>71</w:t>
            </w:r>
            <w:r w:rsidR="00905B07" w:rsidRPr="00045DA5">
              <w:rPr>
                <w:bCs/>
                <w:color w:val="000000"/>
                <w:sz w:val="24"/>
                <w:szCs w:val="24"/>
              </w:rPr>
              <w:t xml:space="preserve">         </w:t>
            </w:r>
            <w:r w:rsidR="008A0419" w:rsidRPr="00045DA5">
              <w:rPr>
                <w:bCs/>
                <w:color w:val="000000"/>
                <w:sz w:val="24"/>
                <w:szCs w:val="24"/>
              </w:rPr>
              <w:t xml:space="preserve">  0.         -</w:t>
            </w:r>
          </w:p>
        </w:tc>
      </w:tr>
      <w:tr w:rsidR="00624FAE"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624FAE" w:rsidRPr="00045DA5" w:rsidRDefault="00624FAE"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Total</w:t>
            </w:r>
          </w:p>
        </w:tc>
        <w:tc>
          <w:tcPr>
            <w:tcW w:w="3685" w:type="dxa"/>
            <w:tcBorders>
              <w:left w:val="none" w:sz="0" w:space="0" w:color="auto"/>
              <w:right w:val="none" w:sz="0" w:space="0" w:color="auto"/>
            </w:tcBorders>
          </w:tcPr>
          <w:p w:rsidR="00624FAE" w:rsidRPr="00045DA5" w:rsidRDefault="00624FAE"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12</w:t>
            </w:r>
            <w:r w:rsidR="00905B07" w:rsidRPr="00045DA5">
              <w:rPr>
                <w:bCs/>
                <w:color w:val="000000"/>
                <w:sz w:val="24"/>
                <w:szCs w:val="24"/>
              </w:rPr>
              <w:t xml:space="preserve">     </w:t>
            </w:r>
            <w:r w:rsidR="008C01FB" w:rsidRPr="00045DA5">
              <w:rPr>
                <w:bCs/>
                <w:color w:val="000000"/>
                <w:sz w:val="24"/>
                <w:szCs w:val="24"/>
              </w:rPr>
              <w:t xml:space="preserve">    34.</w:t>
            </w:r>
            <w:r w:rsidR="00555A22" w:rsidRPr="00045DA5">
              <w:rPr>
                <w:bCs/>
                <w:color w:val="000000"/>
                <w:sz w:val="24"/>
                <w:szCs w:val="24"/>
              </w:rPr>
              <w:t xml:space="preserve">29     </w:t>
            </w:r>
            <w:r w:rsidR="00905B07" w:rsidRPr="00045DA5">
              <w:rPr>
                <w:bCs/>
                <w:color w:val="000000"/>
                <w:sz w:val="24"/>
                <w:szCs w:val="24"/>
              </w:rPr>
              <w:t xml:space="preserve">  </w:t>
            </w:r>
            <w:r w:rsidR="00555A22" w:rsidRPr="00045DA5">
              <w:rPr>
                <w:bCs/>
                <w:color w:val="000000"/>
                <w:sz w:val="24"/>
                <w:szCs w:val="24"/>
              </w:rPr>
              <w:t xml:space="preserve">23         </w:t>
            </w:r>
            <w:r w:rsidR="00905B07" w:rsidRPr="00045DA5">
              <w:rPr>
                <w:bCs/>
                <w:color w:val="000000"/>
                <w:sz w:val="24"/>
                <w:szCs w:val="24"/>
              </w:rPr>
              <w:t xml:space="preserve"> </w:t>
            </w:r>
            <w:r w:rsidR="008C01FB" w:rsidRPr="00045DA5">
              <w:rPr>
                <w:bCs/>
                <w:color w:val="000000"/>
                <w:sz w:val="24"/>
                <w:szCs w:val="24"/>
              </w:rPr>
              <w:t>65.</w:t>
            </w:r>
            <w:r w:rsidR="00555A22" w:rsidRPr="00045DA5">
              <w:rPr>
                <w:bCs/>
                <w:color w:val="000000"/>
                <w:sz w:val="24"/>
                <w:szCs w:val="24"/>
              </w:rPr>
              <w:t>71</w:t>
            </w:r>
          </w:p>
        </w:tc>
        <w:tc>
          <w:tcPr>
            <w:tcW w:w="3623" w:type="dxa"/>
            <w:tcBorders>
              <w:left w:val="none" w:sz="0" w:space="0" w:color="auto"/>
              <w:right w:val="none" w:sz="0" w:space="0" w:color="auto"/>
            </w:tcBorders>
          </w:tcPr>
          <w:p w:rsidR="00624FAE" w:rsidRPr="00045DA5" w:rsidRDefault="00555A22"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33</w:t>
            </w:r>
            <w:r w:rsidR="008A0419" w:rsidRPr="00045DA5">
              <w:rPr>
                <w:bCs/>
                <w:color w:val="000000"/>
                <w:sz w:val="24"/>
                <w:szCs w:val="24"/>
              </w:rPr>
              <w:t xml:space="preserve">      </w:t>
            </w:r>
            <w:r w:rsidR="00905B07" w:rsidRPr="00045DA5">
              <w:rPr>
                <w:bCs/>
                <w:color w:val="000000"/>
                <w:sz w:val="24"/>
                <w:szCs w:val="24"/>
              </w:rPr>
              <w:t xml:space="preserve">  </w:t>
            </w:r>
            <w:r w:rsidR="008C01FB" w:rsidRPr="00045DA5">
              <w:rPr>
                <w:bCs/>
                <w:color w:val="000000"/>
                <w:sz w:val="24"/>
                <w:szCs w:val="24"/>
              </w:rPr>
              <w:t xml:space="preserve"> 94.</w:t>
            </w:r>
            <w:r w:rsidR="008A0419" w:rsidRPr="00045DA5">
              <w:rPr>
                <w:bCs/>
                <w:color w:val="000000"/>
                <w:sz w:val="24"/>
                <w:szCs w:val="24"/>
              </w:rPr>
              <w:t xml:space="preserve">29         </w:t>
            </w:r>
            <w:r w:rsidR="00905B07" w:rsidRPr="00045DA5">
              <w:rPr>
                <w:bCs/>
                <w:color w:val="000000"/>
                <w:sz w:val="24"/>
                <w:szCs w:val="24"/>
              </w:rPr>
              <w:t xml:space="preserve">  </w:t>
            </w:r>
            <w:r w:rsidR="008A0419" w:rsidRPr="00045DA5">
              <w:rPr>
                <w:bCs/>
                <w:color w:val="000000"/>
                <w:sz w:val="24"/>
                <w:szCs w:val="24"/>
              </w:rPr>
              <w:t>2</w:t>
            </w:r>
            <w:r w:rsidR="00905B07" w:rsidRPr="00045DA5">
              <w:rPr>
                <w:bCs/>
                <w:color w:val="000000"/>
                <w:sz w:val="24"/>
                <w:szCs w:val="24"/>
              </w:rPr>
              <w:t xml:space="preserve">       </w:t>
            </w:r>
            <w:r w:rsidR="008C01FB" w:rsidRPr="00045DA5">
              <w:rPr>
                <w:bCs/>
                <w:color w:val="000000"/>
                <w:sz w:val="24"/>
                <w:szCs w:val="24"/>
              </w:rPr>
              <w:t>5.</w:t>
            </w:r>
            <w:r w:rsidR="008A0419" w:rsidRPr="00045DA5">
              <w:rPr>
                <w:bCs/>
                <w:color w:val="000000"/>
                <w:sz w:val="24"/>
                <w:szCs w:val="24"/>
              </w:rPr>
              <w:t>71</w:t>
            </w:r>
          </w:p>
        </w:tc>
      </w:tr>
    </w:tbl>
    <w:p w:rsidR="00611FD7" w:rsidRPr="00045DA5" w:rsidRDefault="008A0419" w:rsidP="00045DA5">
      <w:pPr>
        <w:autoSpaceDE w:val="0"/>
        <w:autoSpaceDN w:val="0"/>
        <w:adjustRightInd w:val="0"/>
        <w:spacing w:line="360" w:lineRule="auto"/>
        <w:rPr>
          <w:bCs/>
          <w:color w:val="000000"/>
          <w:sz w:val="24"/>
          <w:szCs w:val="24"/>
        </w:rPr>
      </w:pPr>
      <w:r w:rsidRPr="00045DA5">
        <w:rPr>
          <w:bCs/>
          <w:color w:val="000000"/>
          <w:sz w:val="24"/>
          <w:szCs w:val="24"/>
        </w:rPr>
        <w:t>n=35</w:t>
      </w:r>
    </w:p>
    <w:p w:rsidR="00AB5F6E" w:rsidRPr="00045DA5" w:rsidRDefault="00AB5F6E" w:rsidP="00045DA5">
      <w:pPr>
        <w:autoSpaceDE w:val="0"/>
        <w:autoSpaceDN w:val="0"/>
        <w:adjustRightInd w:val="0"/>
        <w:spacing w:line="360" w:lineRule="auto"/>
        <w:rPr>
          <w:color w:val="000000"/>
          <w:sz w:val="24"/>
          <w:szCs w:val="24"/>
        </w:rPr>
      </w:pPr>
      <w:r w:rsidRPr="00045DA5">
        <w:rPr>
          <w:color w:val="000000"/>
          <w:sz w:val="24"/>
          <w:szCs w:val="24"/>
        </w:rPr>
        <w:t xml:space="preserve">Se analizó la distribución de mujeres, según grupo de edad; </w:t>
      </w:r>
      <w:proofErr w:type="gramStart"/>
      <w:r w:rsidRPr="00045DA5">
        <w:rPr>
          <w:color w:val="000000"/>
          <w:sz w:val="24"/>
          <w:szCs w:val="24"/>
        </w:rPr>
        <w:t>tal</w:t>
      </w:r>
      <w:proofErr w:type="gramEnd"/>
      <w:r w:rsidRPr="00045DA5">
        <w:rPr>
          <w:color w:val="000000"/>
          <w:sz w:val="24"/>
          <w:szCs w:val="24"/>
        </w:rPr>
        <w:t xml:space="preserve"> y como muestra la</w:t>
      </w:r>
      <w:r w:rsidR="003E1D08" w:rsidRPr="00045DA5">
        <w:rPr>
          <w:color w:val="000000"/>
          <w:sz w:val="24"/>
          <w:szCs w:val="24"/>
        </w:rPr>
        <w:t xml:space="preserve"> </w:t>
      </w:r>
      <w:r w:rsidRPr="00045DA5">
        <w:rPr>
          <w:bCs/>
          <w:color w:val="000000"/>
          <w:sz w:val="24"/>
          <w:szCs w:val="24"/>
        </w:rPr>
        <w:t xml:space="preserve">tabla </w:t>
      </w:r>
      <w:r w:rsidR="008A0419" w:rsidRPr="00045DA5">
        <w:rPr>
          <w:bCs/>
          <w:color w:val="000000"/>
          <w:sz w:val="24"/>
          <w:szCs w:val="24"/>
        </w:rPr>
        <w:t>1</w:t>
      </w:r>
      <w:r w:rsidRPr="00045DA5">
        <w:rPr>
          <w:bCs/>
          <w:color w:val="000000"/>
          <w:sz w:val="24"/>
          <w:szCs w:val="24"/>
        </w:rPr>
        <w:t xml:space="preserve">. </w:t>
      </w:r>
      <w:r w:rsidRPr="00045DA5">
        <w:rPr>
          <w:color w:val="000000"/>
          <w:sz w:val="24"/>
          <w:szCs w:val="24"/>
        </w:rPr>
        <w:t xml:space="preserve">El mayor porcentaje se comprobó en el rango de edad entre 50 a </w:t>
      </w:r>
      <w:r w:rsidR="008A0419" w:rsidRPr="00045DA5">
        <w:rPr>
          <w:color w:val="000000"/>
          <w:sz w:val="24"/>
          <w:szCs w:val="24"/>
        </w:rPr>
        <w:t xml:space="preserve">60 </w:t>
      </w:r>
      <w:r w:rsidRPr="00045DA5">
        <w:rPr>
          <w:color w:val="000000"/>
          <w:sz w:val="24"/>
          <w:szCs w:val="24"/>
        </w:rPr>
        <w:t xml:space="preserve">años con </w:t>
      </w:r>
      <w:r w:rsidRPr="00045DA5">
        <w:rPr>
          <w:bCs/>
          <w:color w:val="000000"/>
          <w:sz w:val="24"/>
          <w:szCs w:val="24"/>
        </w:rPr>
        <w:t>1</w:t>
      </w:r>
      <w:r w:rsidR="002C7820" w:rsidRPr="00045DA5">
        <w:rPr>
          <w:bCs/>
          <w:color w:val="000000"/>
          <w:sz w:val="24"/>
          <w:szCs w:val="24"/>
        </w:rPr>
        <w:t>6</w:t>
      </w:r>
      <w:r w:rsidRPr="00045DA5">
        <w:rPr>
          <w:bCs/>
          <w:color w:val="000000"/>
          <w:sz w:val="24"/>
          <w:szCs w:val="24"/>
        </w:rPr>
        <w:t xml:space="preserve"> </w:t>
      </w:r>
      <w:r w:rsidRPr="00045DA5">
        <w:rPr>
          <w:color w:val="000000"/>
          <w:sz w:val="24"/>
          <w:szCs w:val="24"/>
        </w:rPr>
        <w:t xml:space="preserve">casos respecto a muestra. Adecuados ante la intervención </w:t>
      </w:r>
      <w:proofErr w:type="gramStart"/>
      <w:r w:rsidRPr="00045DA5">
        <w:rPr>
          <w:color w:val="000000"/>
          <w:sz w:val="24"/>
          <w:szCs w:val="24"/>
        </w:rPr>
        <w:t>un</w:t>
      </w:r>
      <w:proofErr w:type="gramEnd"/>
      <w:r w:rsidR="002C7820" w:rsidRPr="00045DA5">
        <w:rPr>
          <w:color w:val="000000"/>
          <w:sz w:val="24"/>
          <w:szCs w:val="24"/>
        </w:rPr>
        <w:t xml:space="preserve"> 1</w:t>
      </w:r>
      <w:r w:rsidR="00FE48C5" w:rsidRPr="00045DA5">
        <w:rPr>
          <w:bCs/>
          <w:color w:val="000000"/>
          <w:sz w:val="24"/>
          <w:szCs w:val="24"/>
        </w:rPr>
        <w:t>4.29</w:t>
      </w:r>
      <w:r w:rsidRPr="00045DA5">
        <w:rPr>
          <w:bCs/>
          <w:color w:val="000000"/>
          <w:sz w:val="24"/>
          <w:szCs w:val="24"/>
        </w:rPr>
        <w:t>% (</w:t>
      </w:r>
      <w:r w:rsidR="00FE48C5" w:rsidRPr="00045DA5">
        <w:rPr>
          <w:bCs/>
          <w:color w:val="000000"/>
          <w:sz w:val="24"/>
          <w:szCs w:val="24"/>
        </w:rPr>
        <w:t xml:space="preserve">5 </w:t>
      </w:r>
      <w:r w:rsidRPr="00045DA5">
        <w:rPr>
          <w:bCs/>
          <w:color w:val="000000"/>
          <w:sz w:val="24"/>
          <w:szCs w:val="24"/>
        </w:rPr>
        <w:t>casos</w:t>
      </w:r>
      <w:r w:rsidRPr="00045DA5">
        <w:rPr>
          <w:color w:val="000000"/>
          <w:sz w:val="24"/>
          <w:szCs w:val="24"/>
        </w:rPr>
        <w:t xml:space="preserve">) y después de la misma subió a un </w:t>
      </w:r>
      <w:r w:rsidR="00FE48C5" w:rsidRPr="00045DA5">
        <w:rPr>
          <w:bCs/>
          <w:color w:val="000000"/>
          <w:sz w:val="24"/>
          <w:szCs w:val="24"/>
        </w:rPr>
        <w:t>45</w:t>
      </w:r>
      <w:r w:rsidRPr="00045DA5">
        <w:rPr>
          <w:bCs/>
          <w:color w:val="000000"/>
          <w:sz w:val="24"/>
          <w:szCs w:val="24"/>
        </w:rPr>
        <w:t>.</w:t>
      </w:r>
      <w:r w:rsidR="00FE48C5" w:rsidRPr="00045DA5">
        <w:rPr>
          <w:bCs/>
          <w:color w:val="000000"/>
          <w:sz w:val="24"/>
          <w:szCs w:val="24"/>
        </w:rPr>
        <w:t>71</w:t>
      </w:r>
      <w:r w:rsidRPr="00045DA5">
        <w:rPr>
          <w:color w:val="000000"/>
          <w:sz w:val="24"/>
          <w:szCs w:val="24"/>
        </w:rPr>
        <w:t>% (</w:t>
      </w:r>
      <w:r w:rsidR="00FE48C5" w:rsidRPr="00045DA5">
        <w:rPr>
          <w:bCs/>
          <w:color w:val="000000"/>
          <w:sz w:val="24"/>
          <w:szCs w:val="24"/>
        </w:rPr>
        <w:t>16</w:t>
      </w:r>
      <w:r w:rsidRPr="00045DA5">
        <w:rPr>
          <w:bCs/>
          <w:color w:val="000000"/>
          <w:sz w:val="24"/>
          <w:szCs w:val="24"/>
        </w:rPr>
        <w:t xml:space="preserve"> casos</w:t>
      </w:r>
      <w:r w:rsidRPr="00045DA5">
        <w:rPr>
          <w:color w:val="000000"/>
          <w:sz w:val="24"/>
          <w:szCs w:val="24"/>
        </w:rPr>
        <w:t>) de conocimientos adecuados respecto a la muestra.</w:t>
      </w:r>
    </w:p>
    <w:p w:rsidR="00905B07" w:rsidRPr="00045DA5" w:rsidRDefault="00905B07" w:rsidP="00045DA5">
      <w:pPr>
        <w:autoSpaceDE w:val="0"/>
        <w:autoSpaceDN w:val="0"/>
        <w:adjustRightInd w:val="0"/>
        <w:spacing w:line="360" w:lineRule="auto"/>
        <w:rPr>
          <w:color w:val="000000"/>
          <w:sz w:val="24"/>
          <w:szCs w:val="24"/>
        </w:rPr>
      </w:pPr>
      <w:proofErr w:type="gramStart"/>
      <w:r w:rsidRPr="00045DA5">
        <w:rPr>
          <w:b/>
          <w:color w:val="000000"/>
          <w:sz w:val="24"/>
          <w:szCs w:val="24"/>
        </w:rPr>
        <w:t>Tabla 2.</w:t>
      </w:r>
      <w:proofErr w:type="gramEnd"/>
      <w:r w:rsidRPr="00045DA5">
        <w:rPr>
          <w:b/>
          <w:color w:val="000000"/>
          <w:sz w:val="24"/>
          <w:szCs w:val="24"/>
        </w:rPr>
        <w:t xml:space="preserve"> </w:t>
      </w:r>
      <w:r w:rsidRPr="00045DA5">
        <w:rPr>
          <w:color w:val="000000"/>
          <w:sz w:val="24"/>
          <w:szCs w:val="24"/>
        </w:rPr>
        <w:t xml:space="preserve">Nivel de conocimiento </w:t>
      </w:r>
      <w:proofErr w:type="gramStart"/>
      <w:r w:rsidRPr="00045DA5">
        <w:rPr>
          <w:color w:val="000000"/>
          <w:sz w:val="24"/>
          <w:szCs w:val="24"/>
        </w:rPr>
        <w:t>del</w:t>
      </w:r>
      <w:proofErr w:type="gramEnd"/>
      <w:r w:rsidRPr="00045DA5">
        <w:rPr>
          <w:color w:val="000000"/>
          <w:sz w:val="24"/>
          <w:szCs w:val="24"/>
        </w:rPr>
        <w:t xml:space="preserve"> autoexamen de mama según nivel de escolaridad.</w:t>
      </w:r>
      <w:r w:rsidR="00E2315D" w:rsidRPr="00045DA5">
        <w:rPr>
          <w:color w:val="000000"/>
          <w:sz w:val="24"/>
          <w:szCs w:val="24"/>
        </w:rPr>
        <w:t xml:space="preserve"> Mario Gutiérrez Ardaya. Febrero – Diciembre 2021</w:t>
      </w:r>
    </w:p>
    <w:tbl>
      <w:tblPr>
        <w:tblStyle w:val="Sombreadoclaro"/>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3623"/>
      </w:tblGrid>
      <w:tr w:rsidR="00905B07" w:rsidRPr="00045DA5" w:rsidTr="00D46D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rsidR="00905B07" w:rsidRPr="00045DA5" w:rsidRDefault="00905B07"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 xml:space="preserve">Nivel de conocimientos sobre autoexamen según </w:t>
            </w:r>
            <w:r w:rsidRPr="00045DA5">
              <w:rPr>
                <w:color w:val="000000"/>
                <w:sz w:val="24"/>
                <w:szCs w:val="24"/>
              </w:rPr>
              <w:t>nivel de escolaridad</w:t>
            </w:r>
          </w:p>
        </w:tc>
        <w:tc>
          <w:tcPr>
            <w:tcW w:w="3685" w:type="dxa"/>
            <w:tcBorders>
              <w:top w:val="none" w:sz="0" w:space="0" w:color="auto"/>
              <w:left w:val="none" w:sz="0" w:space="0" w:color="auto"/>
              <w:bottom w:val="none" w:sz="0" w:space="0" w:color="auto"/>
              <w:right w:val="none" w:sz="0" w:space="0" w:color="auto"/>
            </w:tcBorders>
          </w:tcPr>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Antes de la intervención</w:t>
            </w:r>
          </w:p>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Adecuado</w:t>
            </w:r>
            <w:r w:rsidRPr="00045DA5">
              <w:rPr>
                <w:color w:val="000000"/>
                <w:sz w:val="24"/>
                <w:szCs w:val="24"/>
              </w:rPr>
              <w:t xml:space="preserve">          </w:t>
            </w:r>
            <w:r w:rsidRPr="00045DA5">
              <w:rPr>
                <w:bCs w:val="0"/>
                <w:color w:val="000000"/>
                <w:sz w:val="24"/>
                <w:szCs w:val="24"/>
              </w:rPr>
              <w:t>Inadecuado</w:t>
            </w:r>
          </w:p>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  </w:t>
            </w:r>
            <w:r w:rsidRPr="00045DA5">
              <w:rPr>
                <w:color w:val="000000"/>
                <w:sz w:val="24"/>
                <w:szCs w:val="24"/>
              </w:rPr>
              <w:t xml:space="preserve">       </w:t>
            </w: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w:t>
            </w:r>
          </w:p>
        </w:tc>
        <w:tc>
          <w:tcPr>
            <w:tcW w:w="3623" w:type="dxa"/>
            <w:tcBorders>
              <w:top w:val="none" w:sz="0" w:space="0" w:color="auto"/>
              <w:left w:val="none" w:sz="0" w:space="0" w:color="auto"/>
              <w:bottom w:val="none" w:sz="0" w:space="0" w:color="auto"/>
              <w:right w:val="none" w:sz="0" w:space="0" w:color="auto"/>
            </w:tcBorders>
          </w:tcPr>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Después de la intervención</w:t>
            </w:r>
          </w:p>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Adecuado</w:t>
            </w:r>
            <w:r w:rsidRPr="00045DA5">
              <w:rPr>
                <w:color w:val="000000"/>
                <w:sz w:val="24"/>
                <w:szCs w:val="24"/>
              </w:rPr>
              <w:t xml:space="preserve">             </w:t>
            </w:r>
            <w:r w:rsidRPr="00045DA5">
              <w:rPr>
                <w:bCs w:val="0"/>
                <w:color w:val="000000"/>
                <w:sz w:val="24"/>
                <w:szCs w:val="24"/>
              </w:rPr>
              <w:t>Inadecuado</w:t>
            </w:r>
          </w:p>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p w:rsidR="00905B07" w:rsidRPr="00045DA5" w:rsidRDefault="00905B07"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  </w:t>
            </w:r>
            <w:r w:rsidRPr="00045DA5">
              <w:rPr>
                <w:color w:val="000000"/>
                <w:sz w:val="24"/>
                <w:szCs w:val="24"/>
              </w:rPr>
              <w:t xml:space="preserve">           </w:t>
            </w: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w:t>
            </w:r>
          </w:p>
        </w:tc>
      </w:tr>
      <w:tr w:rsidR="00905B07"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905B07" w:rsidRPr="00045DA5" w:rsidRDefault="00905B07"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Primaria</w:t>
            </w:r>
          </w:p>
        </w:tc>
        <w:tc>
          <w:tcPr>
            <w:tcW w:w="3685" w:type="dxa"/>
            <w:tcBorders>
              <w:left w:val="none" w:sz="0" w:space="0" w:color="auto"/>
              <w:right w:val="none" w:sz="0" w:space="0" w:color="auto"/>
            </w:tcBorders>
          </w:tcPr>
          <w:p w:rsidR="00905B07" w:rsidRPr="00045DA5" w:rsidRDefault="00BF1CEF"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2</w:t>
            </w:r>
            <w:r w:rsidR="00905B07" w:rsidRPr="00045DA5">
              <w:rPr>
                <w:bCs/>
                <w:color w:val="000000"/>
                <w:sz w:val="24"/>
                <w:szCs w:val="24"/>
              </w:rPr>
              <w:t xml:space="preserve">          </w:t>
            </w:r>
            <w:r w:rsidR="00FB2E50" w:rsidRPr="00045DA5">
              <w:rPr>
                <w:bCs/>
                <w:color w:val="000000"/>
                <w:sz w:val="24"/>
                <w:szCs w:val="24"/>
              </w:rPr>
              <w:t>5.71          4          11.</w:t>
            </w:r>
            <w:r w:rsidRPr="00045DA5">
              <w:rPr>
                <w:bCs/>
                <w:color w:val="000000"/>
                <w:sz w:val="24"/>
                <w:szCs w:val="24"/>
              </w:rPr>
              <w:t>4</w:t>
            </w:r>
            <w:r w:rsidR="002C7820" w:rsidRPr="00045DA5">
              <w:rPr>
                <w:bCs/>
                <w:color w:val="000000"/>
                <w:sz w:val="24"/>
                <w:szCs w:val="24"/>
              </w:rPr>
              <w:t>2</w:t>
            </w:r>
          </w:p>
        </w:tc>
        <w:tc>
          <w:tcPr>
            <w:tcW w:w="3623" w:type="dxa"/>
            <w:tcBorders>
              <w:left w:val="none" w:sz="0" w:space="0" w:color="auto"/>
              <w:right w:val="none" w:sz="0" w:space="0" w:color="auto"/>
            </w:tcBorders>
          </w:tcPr>
          <w:p w:rsidR="00905B07" w:rsidRPr="00045DA5" w:rsidRDefault="00FB2E50"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6           17.</w:t>
            </w:r>
            <w:r w:rsidR="00905B07" w:rsidRPr="00045DA5">
              <w:rPr>
                <w:bCs/>
                <w:color w:val="000000"/>
                <w:sz w:val="24"/>
                <w:szCs w:val="24"/>
              </w:rPr>
              <w:t>14           0           -</w:t>
            </w:r>
          </w:p>
        </w:tc>
      </w:tr>
      <w:tr w:rsidR="00905B07"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905B07" w:rsidRPr="00045DA5" w:rsidRDefault="00905B07"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Secundaria básica</w:t>
            </w:r>
          </w:p>
        </w:tc>
        <w:tc>
          <w:tcPr>
            <w:tcW w:w="3685" w:type="dxa"/>
          </w:tcPr>
          <w:p w:rsidR="00905B07" w:rsidRPr="00045DA5" w:rsidRDefault="002C7820"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 xml:space="preserve">2    </w:t>
            </w:r>
            <w:r w:rsidR="00905B07" w:rsidRPr="00045DA5">
              <w:rPr>
                <w:bCs/>
                <w:color w:val="000000"/>
                <w:sz w:val="24"/>
                <w:szCs w:val="24"/>
              </w:rPr>
              <w:t xml:space="preserve">   </w:t>
            </w:r>
            <w:r w:rsidR="00FB2E50" w:rsidRPr="00045DA5">
              <w:rPr>
                <w:bCs/>
                <w:color w:val="000000"/>
                <w:sz w:val="24"/>
                <w:szCs w:val="24"/>
              </w:rPr>
              <w:t xml:space="preserve">  5.</w:t>
            </w:r>
            <w:r w:rsidR="00905B07" w:rsidRPr="00045DA5">
              <w:rPr>
                <w:bCs/>
                <w:color w:val="000000"/>
                <w:sz w:val="24"/>
                <w:szCs w:val="24"/>
              </w:rPr>
              <w:t xml:space="preserve">71       </w:t>
            </w:r>
            <w:r w:rsidRPr="00045DA5">
              <w:rPr>
                <w:bCs/>
                <w:color w:val="000000"/>
                <w:sz w:val="24"/>
                <w:szCs w:val="24"/>
              </w:rPr>
              <w:t xml:space="preserve">  </w:t>
            </w:r>
            <w:r w:rsidR="00905B07" w:rsidRPr="00045DA5">
              <w:rPr>
                <w:bCs/>
                <w:color w:val="000000"/>
                <w:sz w:val="24"/>
                <w:szCs w:val="24"/>
              </w:rPr>
              <w:t xml:space="preserve"> </w:t>
            </w:r>
            <w:r w:rsidRPr="00045DA5">
              <w:rPr>
                <w:bCs/>
                <w:color w:val="000000"/>
                <w:sz w:val="24"/>
                <w:szCs w:val="24"/>
              </w:rPr>
              <w:t xml:space="preserve"> </w:t>
            </w:r>
            <w:r w:rsidR="00FB2E50" w:rsidRPr="00045DA5">
              <w:rPr>
                <w:bCs/>
                <w:color w:val="000000"/>
                <w:sz w:val="24"/>
                <w:szCs w:val="24"/>
              </w:rPr>
              <w:t>4          11.</w:t>
            </w:r>
            <w:r w:rsidR="00905B07" w:rsidRPr="00045DA5">
              <w:rPr>
                <w:bCs/>
                <w:color w:val="000000"/>
                <w:sz w:val="24"/>
                <w:szCs w:val="24"/>
              </w:rPr>
              <w:t>4</w:t>
            </w:r>
            <w:r w:rsidRPr="00045DA5">
              <w:rPr>
                <w:bCs/>
                <w:color w:val="000000"/>
                <w:sz w:val="24"/>
                <w:szCs w:val="24"/>
              </w:rPr>
              <w:t>2</w:t>
            </w:r>
          </w:p>
        </w:tc>
        <w:tc>
          <w:tcPr>
            <w:tcW w:w="3623" w:type="dxa"/>
          </w:tcPr>
          <w:p w:rsidR="00905B07" w:rsidRPr="00045DA5" w:rsidRDefault="00905B07"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 xml:space="preserve">5        </w:t>
            </w:r>
            <w:r w:rsidR="002C7820" w:rsidRPr="00045DA5">
              <w:rPr>
                <w:bCs/>
                <w:color w:val="000000"/>
                <w:sz w:val="24"/>
                <w:szCs w:val="24"/>
              </w:rPr>
              <w:t xml:space="preserve">  </w:t>
            </w:r>
            <w:r w:rsidRPr="00045DA5">
              <w:rPr>
                <w:bCs/>
                <w:color w:val="000000"/>
                <w:sz w:val="24"/>
                <w:szCs w:val="24"/>
              </w:rPr>
              <w:t xml:space="preserve"> </w:t>
            </w:r>
            <w:r w:rsidR="000E40C8" w:rsidRPr="00045DA5">
              <w:rPr>
                <w:bCs/>
                <w:color w:val="000000"/>
                <w:sz w:val="24"/>
                <w:szCs w:val="24"/>
              </w:rPr>
              <w:t>1</w:t>
            </w:r>
            <w:r w:rsidR="00FB2E50" w:rsidRPr="00045DA5">
              <w:rPr>
                <w:bCs/>
                <w:color w:val="000000"/>
                <w:sz w:val="24"/>
                <w:szCs w:val="24"/>
              </w:rPr>
              <w:t>4.29           1     2.</w:t>
            </w:r>
            <w:r w:rsidRPr="00045DA5">
              <w:rPr>
                <w:bCs/>
                <w:color w:val="000000"/>
                <w:sz w:val="24"/>
                <w:szCs w:val="24"/>
              </w:rPr>
              <w:t>86</w:t>
            </w:r>
          </w:p>
        </w:tc>
      </w:tr>
      <w:tr w:rsidR="00905B07"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905B07" w:rsidRPr="00045DA5" w:rsidRDefault="00905B07"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Preuniversitario</w:t>
            </w:r>
          </w:p>
        </w:tc>
        <w:tc>
          <w:tcPr>
            <w:tcW w:w="3685" w:type="dxa"/>
            <w:tcBorders>
              <w:left w:val="none" w:sz="0" w:space="0" w:color="auto"/>
              <w:right w:val="none" w:sz="0" w:space="0" w:color="auto"/>
            </w:tcBorders>
          </w:tcPr>
          <w:p w:rsidR="00905B07" w:rsidRPr="00045DA5" w:rsidRDefault="00BF1CEF"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5</w:t>
            </w:r>
            <w:r w:rsidR="00905B07" w:rsidRPr="00045DA5">
              <w:rPr>
                <w:bCs/>
                <w:color w:val="000000"/>
                <w:sz w:val="24"/>
                <w:szCs w:val="24"/>
              </w:rPr>
              <w:t xml:space="preserve">         </w:t>
            </w:r>
            <w:r w:rsidRPr="00045DA5">
              <w:rPr>
                <w:bCs/>
                <w:color w:val="000000"/>
                <w:sz w:val="24"/>
                <w:szCs w:val="24"/>
              </w:rPr>
              <w:t>14</w:t>
            </w:r>
            <w:r w:rsidR="00FB2E50" w:rsidRPr="00045DA5">
              <w:rPr>
                <w:bCs/>
                <w:color w:val="000000"/>
                <w:sz w:val="24"/>
                <w:szCs w:val="24"/>
              </w:rPr>
              <w:t>.</w:t>
            </w:r>
            <w:r w:rsidRPr="00045DA5">
              <w:rPr>
                <w:bCs/>
                <w:color w:val="000000"/>
                <w:sz w:val="24"/>
                <w:szCs w:val="24"/>
              </w:rPr>
              <w:t>29</w:t>
            </w:r>
            <w:r w:rsidR="00905B07" w:rsidRPr="00045DA5">
              <w:rPr>
                <w:bCs/>
                <w:color w:val="000000"/>
                <w:sz w:val="24"/>
                <w:szCs w:val="24"/>
              </w:rPr>
              <w:t xml:space="preserve">       </w:t>
            </w:r>
            <w:r w:rsidR="002C7820" w:rsidRPr="00045DA5">
              <w:rPr>
                <w:bCs/>
                <w:color w:val="000000"/>
                <w:sz w:val="24"/>
                <w:szCs w:val="24"/>
              </w:rPr>
              <w:t xml:space="preserve"> </w:t>
            </w:r>
            <w:r w:rsidR="00905B07" w:rsidRPr="00045DA5">
              <w:rPr>
                <w:bCs/>
                <w:color w:val="000000"/>
                <w:sz w:val="24"/>
                <w:szCs w:val="24"/>
              </w:rPr>
              <w:t xml:space="preserve"> </w:t>
            </w:r>
            <w:r w:rsidRPr="00045DA5">
              <w:rPr>
                <w:bCs/>
                <w:color w:val="000000"/>
                <w:sz w:val="24"/>
                <w:szCs w:val="24"/>
              </w:rPr>
              <w:t>8</w:t>
            </w:r>
            <w:r w:rsidR="00905B07" w:rsidRPr="00045DA5">
              <w:rPr>
                <w:bCs/>
                <w:color w:val="000000"/>
                <w:sz w:val="24"/>
                <w:szCs w:val="24"/>
              </w:rPr>
              <w:t xml:space="preserve">          </w:t>
            </w:r>
            <w:r w:rsidR="00FB2E50" w:rsidRPr="00045DA5">
              <w:rPr>
                <w:bCs/>
                <w:color w:val="000000"/>
                <w:sz w:val="24"/>
                <w:szCs w:val="24"/>
              </w:rPr>
              <w:t>22.</w:t>
            </w:r>
            <w:r w:rsidRPr="00045DA5">
              <w:rPr>
                <w:bCs/>
                <w:color w:val="000000"/>
                <w:sz w:val="24"/>
                <w:szCs w:val="24"/>
              </w:rPr>
              <w:t>86</w:t>
            </w:r>
          </w:p>
        </w:tc>
        <w:tc>
          <w:tcPr>
            <w:tcW w:w="3623" w:type="dxa"/>
            <w:tcBorders>
              <w:left w:val="none" w:sz="0" w:space="0" w:color="auto"/>
              <w:right w:val="none" w:sz="0" w:space="0" w:color="auto"/>
            </w:tcBorders>
          </w:tcPr>
          <w:p w:rsidR="00905B07" w:rsidRPr="00045DA5" w:rsidRDefault="00BF1CEF"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13</w:t>
            </w:r>
            <w:r w:rsidR="000E40C8" w:rsidRPr="00045DA5">
              <w:rPr>
                <w:bCs/>
                <w:color w:val="000000"/>
                <w:sz w:val="24"/>
                <w:szCs w:val="24"/>
              </w:rPr>
              <w:t xml:space="preserve">        </w:t>
            </w:r>
            <w:r w:rsidR="002C7820" w:rsidRPr="00045DA5">
              <w:rPr>
                <w:bCs/>
                <w:color w:val="000000"/>
                <w:sz w:val="24"/>
                <w:szCs w:val="24"/>
              </w:rPr>
              <w:t xml:space="preserve">  </w:t>
            </w:r>
            <w:r w:rsidR="000E40C8" w:rsidRPr="00045DA5">
              <w:rPr>
                <w:bCs/>
                <w:color w:val="000000"/>
                <w:sz w:val="24"/>
                <w:szCs w:val="24"/>
              </w:rPr>
              <w:t>3</w:t>
            </w:r>
            <w:r w:rsidR="00FB2E50" w:rsidRPr="00045DA5">
              <w:rPr>
                <w:bCs/>
                <w:color w:val="000000"/>
                <w:sz w:val="24"/>
                <w:szCs w:val="24"/>
              </w:rPr>
              <w:t>7.</w:t>
            </w:r>
            <w:r w:rsidR="002C7820" w:rsidRPr="00045DA5">
              <w:rPr>
                <w:bCs/>
                <w:color w:val="000000"/>
                <w:sz w:val="24"/>
                <w:szCs w:val="24"/>
              </w:rPr>
              <w:t xml:space="preserve">14        </w:t>
            </w:r>
            <w:r w:rsidR="000E40C8" w:rsidRPr="00045DA5">
              <w:rPr>
                <w:bCs/>
                <w:color w:val="000000"/>
                <w:sz w:val="24"/>
                <w:szCs w:val="24"/>
              </w:rPr>
              <w:t xml:space="preserve">    </w:t>
            </w:r>
            <w:r w:rsidR="00905B07" w:rsidRPr="00045DA5">
              <w:rPr>
                <w:bCs/>
                <w:color w:val="000000"/>
                <w:sz w:val="24"/>
                <w:szCs w:val="24"/>
              </w:rPr>
              <w:t xml:space="preserve"> </w:t>
            </w:r>
            <w:r w:rsidR="000E40C8" w:rsidRPr="00045DA5">
              <w:rPr>
                <w:bCs/>
                <w:color w:val="000000"/>
                <w:sz w:val="24"/>
                <w:szCs w:val="24"/>
              </w:rPr>
              <w:t xml:space="preserve">0 </w:t>
            </w:r>
            <w:r w:rsidR="00905B07" w:rsidRPr="00045DA5">
              <w:rPr>
                <w:bCs/>
                <w:color w:val="000000"/>
                <w:sz w:val="24"/>
                <w:szCs w:val="24"/>
              </w:rPr>
              <w:t xml:space="preserve">  </w:t>
            </w:r>
            <w:r w:rsidR="000E40C8" w:rsidRPr="00045DA5">
              <w:rPr>
                <w:bCs/>
                <w:color w:val="000000"/>
                <w:sz w:val="24"/>
                <w:szCs w:val="24"/>
              </w:rPr>
              <w:t xml:space="preserve">    </w:t>
            </w:r>
            <w:r w:rsidR="00905B07" w:rsidRPr="00045DA5">
              <w:rPr>
                <w:bCs/>
                <w:color w:val="000000"/>
                <w:sz w:val="24"/>
                <w:szCs w:val="24"/>
              </w:rPr>
              <w:t xml:space="preserve"> </w:t>
            </w:r>
            <w:r w:rsidR="000E40C8" w:rsidRPr="00045DA5">
              <w:rPr>
                <w:bCs/>
                <w:color w:val="000000"/>
                <w:sz w:val="24"/>
                <w:szCs w:val="24"/>
              </w:rPr>
              <w:t xml:space="preserve"> -</w:t>
            </w:r>
          </w:p>
        </w:tc>
      </w:tr>
      <w:tr w:rsidR="00905B07"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905B07" w:rsidRPr="00045DA5" w:rsidRDefault="00905B07"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Universitario</w:t>
            </w:r>
          </w:p>
        </w:tc>
        <w:tc>
          <w:tcPr>
            <w:tcW w:w="3685" w:type="dxa"/>
          </w:tcPr>
          <w:p w:rsidR="00905B07" w:rsidRPr="00045DA5" w:rsidRDefault="00BF1CEF"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3</w:t>
            </w:r>
            <w:r w:rsidR="00905B07" w:rsidRPr="00045DA5">
              <w:rPr>
                <w:bCs/>
                <w:color w:val="000000"/>
                <w:sz w:val="24"/>
                <w:szCs w:val="24"/>
              </w:rPr>
              <w:t xml:space="preserve">         </w:t>
            </w:r>
            <w:r w:rsidR="00FB2E50" w:rsidRPr="00045DA5">
              <w:rPr>
                <w:bCs/>
                <w:color w:val="000000"/>
                <w:sz w:val="24"/>
                <w:szCs w:val="24"/>
              </w:rPr>
              <w:t>8.</w:t>
            </w:r>
            <w:r w:rsidRPr="00045DA5">
              <w:rPr>
                <w:bCs/>
                <w:color w:val="000000"/>
                <w:sz w:val="24"/>
                <w:szCs w:val="24"/>
              </w:rPr>
              <w:t xml:space="preserve">57          </w:t>
            </w:r>
            <w:r w:rsidR="002C7820" w:rsidRPr="00045DA5">
              <w:rPr>
                <w:bCs/>
                <w:color w:val="000000"/>
                <w:sz w:val="24"/>
                <w:szCs w:val="24"/>
              </w:rPr>
              <w:t xml:space="preserve"> </w:t>
            </w:r>
            <w:r w:rsidRPr="00045DA5">
              <w:rPr>
                <w:bCs/>
                <w:color w:val="000000"/>
                <w:sz w:val="24"/>
                <w:szCs w:val="24"/>
              </w:rPr>
              <w:t>7</w:t>
            </w:r>
            <w:r w:rsidR="00905B07" w:rsidRPr="00045DA5">
              <w:rPr>
                <w:bCs/>
                <w:color w:val="000000"/>
                <w:sz w:val="24"/>
                <w:szCs w:val="24"/>
              </w:rPr>
              <w:t xml:space="preserve">       </w:t>
            </w:r>
            <w:r w:rsidRPr="00045DA5">
              <w:rPr>
                <w:bCs/>
                <w:color w:val="000000"/>
                <w:sz w:val="24"/>
                <w:szCs w:val="24"/>
              </w:rPr>
              <w:t xml:space="preserve"> </w:t>
            </w:r>
            <w:r w:rsidR="00905B07" w:rsidRPr="00045DA5">
              <w:rPr>
                <w:bCs/>
                <w:color w:val="000000"/>
                <w:sz w:val="24"/>
                <w:szCs w:val="24"/>
              </w:rPr>
              <w:t xml:space="preserve">  </w:t>
            </w:r>
            <w:r w:rsidR="00FB2E50" w:rsidRPr="00045DA5">
              <w:rPr>
                <w:bCs/>
                <w:color w:val="000000"/>
                <w:sz w:val="24"/>
                <w:szCs w:val="24"/>
              </w:rPr>
              <w:t>20.</w:t>
            </w:r>
            <w:r w:rsidRPr="00045DA5">
              <w:rPr>
                <w:bCs/>
                <w:color w:val="000000"/>
                <w:sz w:val="24"/>
                <w:szCs w:val="24"/>
              </w:rPr>
              <w:t>00</w:t>
            </w:r>
          </w:p>
        </w:tc>
        <w:tc>
          <w:tcPr>
            <w:tcW w:w="3623" w:type="dxa"/>
          </w:tcPr>
          <w:p w:rsidR="00905B07" w:rsidRPr="00045DA5" w:rsidRDefault="00BF1CEF"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9</w:t>
            </w:r>
            <w:r w:rsidR="00905B07" w:rsidRPr="00045DA5">
              <w:rPr>
                <w:bCs/>
                <w:color w:val="000000"/>
                <w:sz w:val="24"/>
                <w:szCs w:val="24"/>
              </w:rPr>
              <w:t xml:space="preserve">      </w:t>
            </w:r>
            <w:r w:rsidRPr="00045DA5">
              <w:rPr>
                <w:bCs/>
                <w:color w:val="000000"/>
                <w:sz w:val="24"/>
                <w:szCs w:val="24"/>
              </w:rPr>
              <w:t xml:space="preserve">    </w:t>
            </w:r>
            <w:r w:rsidR="000E40C8" w:rsidRPr="00045DA5">
              <w:rPr>
                <w:bCs/>
                <w:color w:val="000000"/>
                <w:sz w:val="24"/>
                <w:szCs w:val="24"/>
              </w:rPr>
              <w:t>2</w:t>
            </w:r>
            <w:r w:rsidR="00FB2E50" w:rsidRPr="00045DA5">
              <w:rPr>
                <w:bCs/>
                <w:color w:val="000000"/>
                <w:sz w:val="24"/>
                <w:szCs w:val="24"/>
              </w:rPr>
              <w:t>5.</w:t>
            </w:r>
            <w:r w:rsidR="00905B07" w:rsidRPr="00045DA5">
              <w:rPr>
                <w:bCs/>
                <w:color w:val="000000"/>
                <w:sz w:val="24"/>
                <w:szCs w:val="24"/>
              </w:rPr>
              <w:t>71</w:t>
            </w:r>
            <w:r w:rsidR="000E40C8" w:rsidRPr="00045DA5">
              <w:rPr>
                <w:bCs/>
                <w:color w:val="000000"/>
                <w:sz w:val="24"/>
                <w:szCs w:val="24"/>
              </w:rPr>
              <w:t xml:space="preserve">      </w:t>
            </w:r>
            <w:r w:rsidR="00905B07" w:rsidRPr="00045DA5">
              <w:rPr>
                <w:bCs/>
                <w:color w:val="000000"/>
                <w:sz w:val="24"/>
                <w:szCs w:val="24"/>
              </w:rPr>
              <w:t xml:space="preserve"> </w:t>
            </w:r>
            <w:r w:rsidR="000E40C8" w:rsidRPr="00045DA5">
              <w:rPr>
                <w:bCs/>
                <w:color w:val="000000"/>
                <w:sz w:val="24"/>
                <w:szCs w:val="24"/>
              </w:rPr>
              <w:t xml:space="preserve">      1</w:t>
            </w:r>
            <w:r w:rsidR="00905B07" w:rsidRPr="00045DA5">
              <w:rPr>
                <w:bCs/>
                <w:color w:val="000000"/>
                <w:sz w:val="24"/>
                <w:szCs w:val="24"/>
              </w:rPr>
              <w:t xml:space="preserve">  </w:t>
            </w:r>
            <w:r w:rsidR="000E40C8" w:rsidRPr="00045DA5">
              <w:rPr>
                <w:bCs/>
                <w:color w:val="000000"/>
                <w:sz w:val="24"/>
                <w:szCs w:val="24"/>
              </w:rPr>
              <w:t xml:space="preserve">  </w:t>
            </w:r>
            <w:r w:rsidR="00905B07" w:rsidRPr="00045DA5">
              <w:rPr>
                <w:bCs/>
                <w:color w:val="000000"/>
                <w:sz w:val="24"/>
                <w:szCs w:val="24"/>
              </w:rPr>
              <w:t xml:space="preserve">  </w:t>
            </w:r>
            <w:r w:rsidR="00FB2E50" w:rsidRPr="00045DA5">
              <w:rPr>
                <w:bCs/>
                <w:color w:val="000000"/>
                <w:sz w:val="24"/>
                <w:szCs w:val="24"/>
              </w:rPr>
              <w:t>2.</w:t>
            </w:r>
            <w:r w:rsidR="000E40C8" w:rsidRPr="00045DA5">
              <w:rPr>
                <w:bCs/>
                <w:color w:val="000000"/>
                <w:sz w:val="24"/>
                <w:szCs w:val="24"/>
              </w:rPr>
              <w:t>86</w:t>
            </w:r>
          </w:p>
        </w:tc>
      </w:tr>
      <w:tr w:rsidR="00905B07"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905B07" w:rsidRPr="00045DA5" w:rsidRDefault="00905B07"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Total</w:t>
            </w:r>
          </w:p>
        </w:tc>
        <w:tc>
          <w:tcPr>
            <w:tcW w:w="3685" w:type="dxa"/>
            <w:tcBorders>
              <w:left w:val="none" w:sz="0" w:space="0" w:color="auto"/>
              <w:right w:val="none" w:sz="0" w:space="0" w:color="auto"/>
            </w:tcBorders>
          </w:tcPr>
          <w:p w:rsidR="00905B07" w:rsidRPr="00045DA5" w:rsidRDefault="00905B07"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12         34</w:t>
            </w:r>
            <w:r w:rsidR="00FB2E50" w:rsidRPr="00045DA5">
              <w:rPr>
                <w:bCs/>
                <w:color w:val="000000"/>
                <w:sz w:val="24"/>
                <w:szCs w:val="24"/>
              </w:rPr>
              <w:t>.29       23          65.</w:t>
            </w:r>
            <w:r w:rsidRPr="00045DA5">
              <w:rPr>
                <w:bCs/>
                <w:color w:val="000000"/>
                <w:sz w:val="24"/>
                <w:szCs w:val="24"/>
              </w:rPr>
              <w:t>71</w:t>
            </w:r>
          </w:p>
        </w:tc>
        <w:tc>
          <w:tcPr>
            <w:tcW w:w="3623" w:type="dxa"/>
            <w:tcBorders>
              <w:left w:val="none" w:sz="0" w:space="0" w:color="auto"/>
              <w:right w:val="none" w:sz="0" w:space="0" w:color="auto"/>
            </w:tcBorders>
          </w:tcPr>
          <w:p w:rsidR="00905B07" w:rsidRPr="00045DA5" w:rsidRDefault="00FB2E50"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33        94.</w:t>
            </w:r>
            <w:r w:rsidR="00905B07" w:rsidRPr="00045DA5">
              <w:rPr>
                <w:bCs/>
                <w:color w:val="000000"/>
                <w:sz w:val="24"/>
                <w:szCs w:val="24"/>
              </w:rPr>
              <w:t xml:space="preserve">29           </w:t>
            </w:r>
            <w:r w:rsidR="000E40C8" w:rsidRPr="00045DA5">
              <w:rPr>
                <w:bCs/>
                <w:color w:val="000000"/>
                <w:sz w:val="24"/>
                <w:szCs w:val="24"/>
              </w:rPr>
              <w:t xml:space="preserve"> </w:t>
            </w:r>
            <w:r w:rsidRPr="00045DA5">
              <w:rPr>
                <w:bCs/>
                <w:color w:val="000000"/>
                <w:sz w:val="24"/>
                <w:szCs w:val="24"/>
              </w:rPr>
              <w:t xml:space="preserve"> 2      5.</w:t>
            </w:r>
            <w:r w:rsidR="00905B07" w:rsidRPr="00045DA5">
              <w:rPr>
                <w:bCs/>
                <w:color w:val="000000"/>
                <w:sz w:val="24"/>
                <w:szCs w:val="24"/>
              </w:rPr>
              <w:t>71</w:t>
            </w:r>
          </w:p>
        </w:tc>
      </w:tr>
    </w:tbl>
    <w:p w:rsidR="000E40C8" w:rsidRPr="00045DA5" w:rsidRDefault="00A8282B" w:rsidP="00045DA5">
      <w:pPr>
        <w:autoSpaceDE w:val="0"/>
        <w:autoSpaceDN w:val="0"/>
        <w:adjustRightInd w:val="0"/>
        <w:spacing w:line="360" w:lineRule="auto"/>
        <w:rPr>
          <w:color w:val="000000"/>
          <w:sz w:val="24"/>
          <w:szCs w:val="24"/>
        </w:rPr>
      </w:pPr>
      <w:r w:rsidRPr="00045DA5">
        <w:rPr>
          <w:color w:val="000000"/>
          <w:sz w:val="24"/>
          <w:szCs w:val="24"/>
        </w:rPr>
        <w:t>n</w:t>
      </w:r>
      <w:r w:rsidR="000E40C8" w:rsidRPr="00045DA5">
        <w:rPr>
          <w:color w:val="000000"/>
          <w:sz w:val="24"/>
          <w:szCs w:val="24"/>
        </w:rPr>
        <w:t>=35</w:t>
      </w:r>
    </w:p>
    <w:p w:rsidR="00905B07" w:rsidRPr="00045DA5" w:rsidRDefault="000E40C8" w:rsidP="00045DA5">
      <w:pPr>
        <w:autoSpaceDE w:val="0"/>
        <w:autoSpaceDN w:val="0"/>
        <w:adjustRightInd w:val="0"/>
        <w:spacing w:line="360" w:lineRule="auto"/>
        <w:rPr>
          <w:color w:val="000000"/>
          <w:sz w:val="24"/>
          <w:szCs w:val="24"/>
        </w:rPr>
      </w:pPr>
      <w:r w:rsidRPr="00045DA5">
        <w:rPr>
          <w:color w:val="000000"/>
          <w:sz w:val="24"/>
          <w:szCs w:val="24"/>
        </w:rPr>
        <w:t xml:space="preserve">Se analizó la distribución de mujeres, según nivel escolar; </w:t>
      </w:r>
      <w:proofErr w:type="gramStart"/>
      <w:r w:rsidRPr="00045DA5">
        <w:rPr>
          <w:color w:val="000000"/>
          <w:sz w:val="24"/>
          <w:szCs w:val="24"/>
        </w:rPr>
        <w:t>tal</w:t>
      </w:r>
      <w:proofErr w:type="gramEnd"/>
      <w:r w:rsidRPr="00045DA5">
        <w:rPr>
          <w:color w:val="000000"/>
          <w:sz w:val="24"/>
          <w:szCs w:val="24"/>
        </w:rPr>
        <w:t xml:space="preserve"> y como muestra la tabla 2. El mayor porcentaje se comprobó en el nivel escolar preuniversitario, antes de la intervención el 14.29% o sea 5 </w:t>
      </w:r>
      <w:proofErr w:type="gramStart"/>
      <w:r w:rsidRPr="00045DA5">
        <w:rPr>
          <w:color w:val="000000"/>
          <w:sz w:val="24"/>
          <w:szCs w:val="24"/>
        </w:rPr>
        <w:t>casos  resultaron</w:t>
      </w:r>
      <w:proofErr w:type="gramEnd"/>
      <w:r w:rsidRPr="00045DA5">
        <w:rPr>
          <w:color w:val="000000"/>
          <w:sz w:val="24"/>
          <w:szCs w:val="24"/>
        </w:rPr>
        <w:t xml:space="preserve"> adecuado  e inadecuado el 22.86% (8 casos) respecto a la muestra. Después de la intervención 13 adecuado para 37.14% </w:t>
      </w:r>
      <w:proofErr w:type="gramStart"/>
      <w:r w:rsidRPr="00045DA5">
        <w:rPr>
          <w:color w:val="000000"/>
          <w:sz w:val="24"/>
          <w:szCs w:val="24"/>
        </w:rPr>
        <w:t>del</w:t>
      </w:r>
      <w:proofErr w:type="gramEnd"/>
      <w:r w:rsidRPr="00045DA5">
        <w:rPr>
          <w:color w:val="000000"/>
          <w:sz w:val="24"/>
          <w:szCs w:val="24"/>
        </w:rPr>
        <w:t xml:space="preserve"> segmento Preuniversitario.</w:t>
      </w:r>
    </w:p>
    <w:p w:rsidR="00E2315D" w:rsidRPr="00045DA5" w:rsidRDefault="00E2315D" w:rsidP="00045DA5">
      <w:pPr>
        <w:autoSpaceDE w:val="0"/>
        <w:autoSpaceDN w:val="0"/>
        <w:adjustRightInd w:val="0"/>
        <w:spacing w:line="360" w:lineRule="auto"/>
        <w:rPr>
          <w:color w:val="000000"/>
          <w:sz w:val="24"/>
          <w:szCs w:val="24"/>
        </w:rPr>
      </w:pPr>
      <w:proofErr w:type="gramStart"/>
      <w:r w:rsidRPr="00045DA5">
        <w:rPr>
          <w:b/>
          <w:color w:val="000000"/>
          <w:sz w:val="24"/>
          <w:szCs w:val="24"/>
        </w:rPr>
        <w:lastRenderedPageBreak/>
        <w:t>Tabla.</w:t>
      </w:r>
      <w:proofErr w:type="gramEnd"/>
      <w:r w:rsidRPr="00045DA5">
        <w:rPr>
          <w:b/>
          <w:color w:val="000000"/>
          <w:sz w:val="24"/>
          <w:szCs w:val="24"/>
        </w:rPr>
        <w:t xml:space="preserve"> 3</w:t>
      </w:r>
      <w:r w:rsidRPr="00045DA5">
        <w:rPr>
          <w:color w:val="000000"/>
          <w:sz w:val="24"/>
          <w:szCs w:val="24"/>
        </w:rPr>
        <w:t xml:space="preserve">. Nivel de conocimiento </w:t>
      </w:r>
      <w:proofErr w:type="gramStart"/>
      <w:r w:rsidRPr="00045DA5">
        <w:rPr>
          <w:color w:val="000000"/>
          <w:sz w:val="24"/>
          <w:szCs w:val="24"/>
        </w:rPr>
        <w:t>del</w:t>
      </w:r>
      <w:proofErr w:type="gramEnd"/>
      <w:r w:rsidRPr="00045DA5">
        <w:rPr>
          <w:color w:val="000000"/>
          <w:sz w:val="24"/>
          <w:szCs w:val="24"/>
        </w:rPr>
        <w:t xml:space="preserve"> autoexamen de mamas según v</w:t>
      </w:r>
      <w:r w:rsidRPr="00045DA5">
        <w:rPr>
          <w:rFonts w:eastAsia="SimSun"/>
          <w:sz w:val="24"/>
          <w:szCs w:val="24"/>
          <w:lang w:val="es-VE"/>
        </w:rPr>
        <w:t>ías de aprendizaje</w:t>
      </w:r>
      <w:r w:rsidRPr="00045DA5">
        <w:rPr>
          <w:color w:val="000000"/>
          <w:sz w:val="24"/>
          <w:szCs w:val="24"/>
        </w:rPr>
        <w:t>. Mario Gutiérrez Ardaya. Febrero – Diciembre 2021</w:t>
      </w:r>
    </w:p>
    <w:tbl>
      <w:tblPr>
        <w:tblStyle w:val="Sombreadoclaro"/>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3623"/>
      </w:tblGrid>
      <w:tr w:rsidR="00E2315D" w:rsidRPr="00045DA5" w:rsidTr="00D46D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rsidR="00E2315D" w:rsidRPr="00045DA5" w:rsidRDefault="00E2315D" w:rsidP="00045DA5">
            <w:pPr>
              <w:autoSpaceDE w:val="0"/>
              <w:autoSpaceDN w:val="0"/>
              <w:adjustRightInd w:val="0"/>
              <w:spacing w:line="360" w:lineRule="auto"/>
              <w:jc w:val="center"/>
              <w:rPr>
                <w:bCs w:val="0"/>
                <w:color w:val="000000"/>
                <w:sz w:val="24"/>
                <w:szCs w:val="24"/>
              </w:rPr>
            </w:pPr>
            <w:r w:rsidRPr="00045DA5">
              <w:rPr>
                <w:color w:val="000000"/>
                <w:sz w:val="24"/>
                <w:szCs w:val="24"/>
              </w:rPr>
              <w:t>Nivel de conocimiento del autoexamen de mamas según v</w:t>
            </w:r>
            <w:r w:rsidRPr="00045DA5">
              <w:rPr>
                <w:rFonts w:eastAsia="SimSun"/>
                <w:sz w:val="24"/>
                <w:szCs w:val="24"/>
                <w:lang w:val="es-VE"/>
              </w:rPr>
              <w:t>ías de aprendizaje</w:t>
            </w:r>
          </w:p>
        </w:tc>
        <w:tc>
          <w:tcPr>
            <w:tcW w:w="3685" w:type="dxa"/>
            <w:tcBorders>
              <w:top w:val="none" w:sz="0" w:space="0" w:color="auto"/>
              <w:left w:val="none" w:sz="0" w:space="0" w:color="auto"/>
              <w:bottom w:val="none" w:sz="0" w:space="0" w:color="auto"/>
              <w:right w:val="none" w:sz="0" w:space="0" w:color="auto"/>
            </w:tcBorders>
          </w:tcPr>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Antes de la intervención</w:t>
            </w:r>
          </w:p>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Adecuado</w:t>
            </w:r>
            <w:r w:rsidRPr="00045DA5">
              <w:rPr>
                <w:color w:val="000000"/>
                <w:sz w:val="24"/>
                <w:szCs w:val="24"/>
              </w:rPr>
              <w:t xml:space="preserve">          </w:t>
            </w:r>
            <w:r w:rsidRPr="00045DA5">
              <w:rPr>
                <w:bCs w:val="0"/>
                <w:color w:val="000000"/>
                <w:sz w:val="24"/>
                <w:szCs w:val="24"/>
              </w:rPr>
              <w:t>Inadecuado</w:t>
            </w:r>
          </w:p>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  </w:t>
            </w:r>
            <w:r w:rsidRPr="00045DA5">
              <w:rPr>
                <w:color w:val="000000"/>
                <w:sz w:val="24"/>
                <w:szCs w:val="24"/>
              </w:rPr>
              <w:t xml:space="preserve">       </w:t>
            </w: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w:t>
            </w:r>
          </w:p>
        </w:tc>
        <w:tc>
          <w:tcPr>
            <w:tcW w:w="3623" w:type="dxa"/>
            <w:tcBorders>
              <w:top w:val="none" w:sz="0" w:space="0" w:color="auto"/>
              <w:left w:val="none" w:sz="0" w:space="0" w:color="auto"/>
              <w:bottom w:val="none" w:sz="0" w:space="0" w:color="auto"/>
              <w:right w:val="none" w:sz="0" w:space="0" w:color="auto"/>
            </w:tcBorders>
          </w:tcPr>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Después de la intervención</w:t>
            </w:r>
          </w:p>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Adecuado</w:t>
            </w:r>
            <w:r w:rsidRPr="00045DA5">
              <w:rPr>
                <w:color w:val="000000"/>
                <w:sz w:val="24"/>
                <w:szCs w:val="24"/>
              </w:rPr>
              <w:t xml:space="preserve">             </w:t>
            </w:r>
            <w:r w:rsidRPr="00045DA5">
              <w:rPr>
                <w:bCs w:val="0"/>
                <w:color w:val="000000"/>
                <w:sz w:val="24"/>
                <w:szCs w:val="24"/>
              </w:rPr>
              <w:t>Inadecuado</w:t>
            </w:r>
          </w:p>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p w:rsidR="00E2315D" w:rsidRPr="00045DA5" w:rsidRDefault="00E2315D"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  </w:t>
            </w:r>
            <w:r w:rsidRPr="00045DA5">
              <w:rPr>
                <w:color w:val="000000"/>
                <w:sz w:val="24"/>
                <w:szCs w:val="24"/>
              </w:rPr>
              <w:t xml:space="preserve">           </w:t>
            </w:r>
            <w:r w:rsidRPr="00045DA5">
              <w:rPr>
                <w:bCs w:val="0"/>
                <w:color w:val="000000"/>
                <w:sz w:val="24"/>
                <w:szCs w:val="24"/>
              </w:rPr>
              <w:t>Nro.</w:t>
            </w:r>
            <w:r w:rsidRPr="00045DA5">
              <w:rPr>
                <w:color w:val="000000"/>
                <w:sz w:val="24"/>
                <w:szCs w:val="24"/>
              </w:rPr>
              <w:t xml:space="preserve">       </w:t>
            </w:r>
            <w:r w:rsidRPr="00045DA5">
              <w:rPr>
                <w:bCs w:val="0"/>
                <w:color w:val="000000"/>
                <w:sz w:val="24"/>
                <w:szCs w:val="24"/>
              </w:rPr>
              <w:t xml:space="preserve"> %</w:t>
            </w:r>
          </w:p>
        </w:tc>
      </w:tr>
      <w:tr w:rsidR="00E2315D"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E2315D" w:rsidRPr="00045DA5" w:rsidRDefault="00E2315D" w:rsidP="00045DA5">
            <w:pPr>
              <w:pStyle w:val="Prrafodelista"/>
              <w:numPr>
                <w:ilvl w:val="0"/>
                <w:numId w:val="3"/>
              </w:numPr>
              <w:tabs>
                <w:tab w:val="left" w:pos="3523"/>
              </w:tabs>
              <w:suppressAutoHyphens/>
              <w:spacing w:line="360" w:lineRule="auto"/>
              <w:jc w:val="center"/>
              <w:rPr>
                <w:rFonts w:eastAsia="SimSun"/>
                <w:sz w:val="24"/>
                <w:szCs w:val="24"/>
                <w:lang w:val="es-VE"/>
              </w:rPr>
            </w:pPr>
            <w:r w:rsidRPr="00045DA5">
              <w:rPr>
                <w:rFonts w:eastAsia="SimSun"/>
                <w:sz w:val="24"/>
                <w:szCs w:val="24"/>
                <w:lang w:val="es-VE"/>
              </w:rPr>
              <w:t>Medios de difusión</w:t>
            </w:r>
          </w:p>
        </w:tc>
        <w:tc>
          <w:tcPr>
            <w:tcW w:w="3685" w:type="dxa"/>
            <w:tcBorders>
              <w:left w:val="none" w:sz="0" w:space="0" w:color="auto"/>
              <w:right w:val="none" w:sz="0" w:space="0" w:color="auto"/>
            </w:tcBorders>
          </w:tcPr>
          <w:p w:rsidR="00E2315D" w:rsidRPr="00045DA5" w:rsidRDefault="00E2315D"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 xml:space="preserve">3        </w:t>
            </w:r>
            <w:r w:rsidR="008C01FB" w:rsidRPr="00045DA5">
              <w:rPr>
                <w:bCs/>
                <w:color w:val="000000"/>
                <w:sz w:val="24"/>
                <w:szCs w:val="24"/>
              </w:rPr>
              <w:t>8.57</w:t>
            </w:r>
            <w:r w:rsidRPr="00045DA5">
              <w:rPr>
                <w:bCs/>
                <w:color w:val="000000"/>
                <w:sz w:val="24"/>
                <w:szCs w:val="24"/>
              </w:rPr>
              <w:t xml:space="preserve">          10</w:t>
            </w:r>
            <w:r w:rsidR="00FB2E50" w:rsidRPr="00045DA5">
              <w:rPr>
                <w:bCs/>
                <w:color w:val="000000"/>
                <w:sz w:val="24"/>
                <w:szCs w:val="24"/>
              </w:rPr>
              <w:t xml:space="preserve">          28.57</w:t>
            </w:r>
          </w:p>
        </w:tc>
        <w:tc>
          <w:tcPr>
            <w:tcW w:w="3623" w:type="dxa"/>
            <w:tcBorders>
              <w:left w:val="none" w:sz="0" w:space="0" w:color="auto"/>
              <w:right w:val="none" w:sz="0" w:space="0" w:color="auto"/>
            </w:tcBorders>
          </w:tcPr>
          <w:p w:rsidR="00E2315D" w:rsidRPr="00045DA5" w:rsidRDefault="00E2315D"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12</w:t>
            </w:r>
            <w:r w:rsidR="00FB2E50" w:rsidRPr="00045DA5">
              <w:rPr>
                <w:bCs/>
                <w:color w:val="000000"/>
                <w:sz w:val="24"/>
                <w:szCs w:val="24"/>
              </w:rPr>
              <w:t xml:space="preserve">         34.29</w:t>
            </w:r>
            <w:r w:rsidRPr="00045DA5">
              <w:rPr>
                <w:bCs/>
                <w:color w:val="000000"/>
                <w:sz w:val="24"/>
                <w:szCs w:val="24"/>
              </w:rPr>
              <w:t xml:space="preserve">           0           -</w:t>
            </w:r>
          </w:p>
        </w:tc>
      </w:tr>
      <w:tr w:rsidR="00E2315D"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E2315D" w:rsidRPr="00045DA5" w:rsidRDefault="00E2315D" w:rsidP="00045DA5">
            <w:pPr>
              <w:pStyle w:val="Prrafodelista"/>
              <w:numPr>
                <w:ilvl w:val="0"/>
                <w:numId w:val="3"/>
              </w:numPr>
              <w:tabs>
                <w:tab w:val="left" w:pos="3523"/>
              </w:tabs>
              <w:suppressAutoHyphens/>
              <w:spacing w:line="360" w:lineRule="auto"/>
              <w:jc w:val="center"/>
              <w:rPr>
                <w:rFonts w:eastAsia="SimSun"/>
                <w:sz w:val="24"/>
                <w:szCs w:val="24"/>
                <w:lang w:val="es-VE"/>
              </w:rPr>
            </w:pPr>
            <w:r w:rsidRPr="00045DA5">
              <w:rPr>
                <w:rFonts w:eastAsia="SimSun"/>
                <w:sz w:val="24"/>
                <w:szCs w:val="24"/>
                <w:lang w:val="es-VE"/>
              </w:rPr>
              <w:t>Equipo Básico de salud (EBS).</w:t>
            </w:r>
          </w:p>
        </w:tc>
        <w:tc>
          <w:tcPr>
            <w:tcW w:w="3685" w:type="dxa"/>
          </w:tcPr>
          <w:p w:rsidR="00E2315D" w:rsidRPr="00045DA5" w:rsidRDefault="00E2315D"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 xml:space="preserve">2       </w:t>
            </w:r>
            <w:r w:rsidR="00FB2E50" w:rsidRPr="00045DA5">
              <w:rPr>
                <w:bCs/>
                <w:color w:val="000000"/>
                <w:sz w:val="24"/>
                <w:szCs w:val="24"/>
              </w:rPr>
              <w:t xml:space="preserve"> </w:t>
            </w:r>
            <w:r w:rsidR="00D66F13" w:rsidRPr="00045DA5">
              <w:rPr>
                <w:bCs/>
                <w:color w:val="000000"/>
                <w:sz w:val="24"/>
                <w:szCs w:val="24"/>
              </w:rPr>
              <w:t>5,72</w:t>
            </w:r>
            <w:r w:rsidRPr="00045DA5">
              <w:rPr>
                <w:bCs/>
                <w:color w:val="000000"/>
                <w:sz w:val="24"/>
                <w:szCs w:val="24"/>
              </w:rPr>
              <w:t xml:space="preserve">         7        </w:t>
            </w:r>
            <w:r w:rsidR="00D66F13" w:rsidRPr="00045DA5">
              <w:rPr>
                <w:bCs/>
                <w:color w:val="000000"/>
                <w:sz w:val="24"/>
                <w:szCs w:val="24"/>
              </w:rPr>
              <w:t xml:space="preserve">    </w:t>
            </w:r>
            <w:r w:rsidR="008C01FB" w:rsidRPr="00045DA5">
              <w:rPr>
                <w:bCs/>
                <w:color w:val="000000"/>
                <w:sz w:val="24"/>
                <w:szCs w:val="24"/>
              </w:rPr>
              <w:t>20.00</w:t>
            </w:r>
          </w:p>
        </w:tc>
        <w:tc>
          <w:tcPr>
            <w:tcW w:w="3623" w:type="dxa"/>
          </w:tcPr>
          <w:p w:rsidR="00E2315D" w:rsidRPr="00045DA5" w:rsidRDefault="00E2315D"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 xml:space="preserve">17         </w:t>
            </w:r>
            <w:r w:rsidR="00FB2E50" w:rsidRPr="00045DA5">
              <w:rPr>
                <w:bCs/>
                <w:color w:val="000000"/>
                <w:sz w:val="24"/>
                <w:szCs w:val="24"/>
              </w:rPr>
              <w:t>48.57</w:t>
            </w:r>
            <w:r w:rsidRPr="00045DA5">
              <w:rPr>
                <w:bCs/>
                <w:color w:val="000000"/>
                <w:sz w:val="24"/>
                <w:szCs w:val="24"/>
              </w:rPr>
              <w:t xml:space="preserve">          </w:t>
            </w:r>
            <w:r w:rsidR="00FB2E50" w:rsidRPr="00045DA5">
              <w:rPr>
                <w:bCs/>
                <w:color w:val="000000"/>
                <w:sz w:val="24"/>
                <w:szCs w:val="24"/>
              </w:rPr>
              <w:t>1        2.</w:t>
            </w:r>
            <w:r w:rsidRPr="00045DA5">
              <w:rPr>
                <w:bCs/>
                <w:color w:val="000000"/>
                <w:sz w:val="24"/>
                <w:szCs w:val="24"/>
              </w:rPr>
              <w:t>86</w:t>
            </w:r>
          </w:p>
        </w:tc>
      </w:tr>
      <w:tr w:rsidR="00E2315D"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E2315D" w:rsidRPr="00045DA5" w:rsidRDefault="00E2315D" w:rsidP="00045DA5">
            <w:pPr>
              <w:pStyle w:val="Prrafodelista"/>
              <w:numPr>
                <w:ilvl w:val="0"/>
                <w:numId w:val="3"/>
              </w:numPr>
              <w:autoSpaceDE w:val="0"/>
              <w:autoSpaceDN w:val="0"/>
              <w:adjustRightInd w:val="0"/>
              <w:spacing w:line="360" w:lineRule="auto"/>
              <w:jc w:val="center"/>
              <w:rPr>
                <w:rFonts w:eastAsia="SimSun"/>
                <w:sz w:val="24"/>
                <w:szCs w:val="24"/>
                <w:lang w:val="es-VE"/>
              </w:rPr>
            </w:pPr>
            <w:r w:rsidRPr="00045DA5">
              <w:rPr>
                <w:rFonts w:eastAsia="SimSun"/>
                <w:sz w:val="24"/>
                <w:szCs w:val="24"/>
                <w:lang w:val="es-VE"/>
              </w:rPr>
              <w:t>No conocen</w:t>
            </w:r>
          </w:p>
        </w:tc>
        <w:tc>
          <w:tcPr>
            <w:tcW w:w="3685" w:type="dxa"/>
            <w:tcBorders>
              <w:left w:val="none" w:sz="0" w:space="0" w:color="auto"/>
              <w:right w:val="none" w:sz="0" w:space="0" w:color="auto"/>
            </w:tcBorders>
          </w:tcPr>
          <w:p w:rsidR="00E2315D" w:rsidRPr="00045DA5" w:rsidRDefault="00E2315D"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 xml:space="preserve">7      </w:t>
            </w:r>
            <w:r w:rsidR="00FB2E50" w:rsidRPr="00045DA5">
              <w:rPr>
                <w:bCs/>
                <w:color w:val="000000"/>
                <w:sz w:val="24"/>
                <w:szCs w:val="24"/>
              </w:rPr>
              <w:t xml:space="preserve">   </w:t>
            </w:r>
            <w:r w:rsidR="008C01FB" w:rsidRPr="00045DA5">
              <w:rPr>
                <w:bCs/>
                <w:color w:val="000000"/>
                <w:sz w:val="24"/>
                <w:szCs w:val="24"/>
              </w:rPr>
              <w:t>20.00</w:t>
            </w:r>
            <w:r w:rsidRPr="00045DA5">
              <w:rPr>
                <w:bCs/>
                <w:color w:val="000000"/>
                <w:sz w:val="24"/>
                <w:szCs w:val="24"/>
              </w:rPr>
              <w:t xml:space="preserve">         6        </w:t>
            </w:r>
            <w:r w:rsidR="00FB2E50" w:rsidRPr="00045DA5">
              <w:rPr>
                <w:bCs/>
                <w:color w:val="000000"/>
                <w:sz w:val="24"/>
                <w:szCs w:val="24"/>
              </w:rPr>
              <w:t xml:space="preserve"> 17.14</w:t>
            </w:r>
          </w:p>
        </w:tc>
        <w:tc>
          <w:tcPr>
            <w:tcW w:w="3623" w:type="dxa"/>
            <w:tcBorders>
              <w:left w:val="none" w:sz="0" w:space="0" w:color="auto"/>
              <w:right w:val="none" w:sz="0" w:space="0" w:color="auto"/>
            </w:tcBorders>
          </w:tcPr>
          <w:p w:rsidR="00E2315D" w:rsidRPr="00045DA5" w:rsidRDefault="008C01FB"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4</w:t>
            </w:r>
            <w:r w:rsidR="00E2315D" w:rsidRPr="00045DA5">
              <w:rPr>
                <w:bCs/>
                <w:color w:val="000000"/>
                <w:sz w:val="24"/>
                <w:szCs w:val="24"/>
              </w:rPr>
              <w:t xml:space="preserve">         </w:t>
            </w:r>
            <w:r w:rsidR="00FB2E50" w:rsidRPr="00045DA5">
              <w:rPr>
                <w:bCs/>
                <w:color w:val="000000"/>
                <w:sz w:val="24"/>
                <w:szCs w:val="24"/>
              </w:rPr>
              <w:t xml:space="preserve"> 11.43</w:t>
            </w:r>
            <w:r w:rsidR="00E2315D" w:rsidRPr="00045DA5">
              <w:rPr>
                <w:bCs/>
                <w:color w:val="000000"/>
                <w:sz w:val="24"/>
                <w:szCs w:val="24"/>
              </w:rPr>
              <w:t xml:space="preserve">     </w:t>
            </w:r>
            <w:r w:rsidR="00FB2E50" w:rsidRPr="00045DA5">
              <w:rPr>
                <w:bCs/>
                <w:color w:val="000000"/>
                <w:sz w:val="24"/>
                <w:szCs w:val="24"/>
              </w:rPr>
              <w:t xml:space="preserve">  </w:t>
            </w:r>
            <w:r w:rsidR="00E2315D" w:rsidRPr="00045DA5">
              <w:rPr>
                <w:bCs/>
                <w:color w:val="000000"/>
                <w:sz w:val="24"/>
                <w:szCs w:val="24"/>
              </w:rPr>
              <w:t xml:space="preserve">   </w:t>
            </w:r>
            <w:r w:rsidRPr="00045DA5">
              <w:rPr>
                <w:bCs/>
                <w:color w:val="000000"/>
                <w:sz w:val="24"/>
                <w:szCs w:val="24"/>
              </w:rPr>
              <w:t>1</w:t>
            </w:r>
            <w:r w:rsidR="00E2315D" w:rsidRPr="00045DA5">
              <w:rPr>
                <w:bCs/>
                <w:color w:val="000000"/>
                <w:sz w:val="24"/>
                <w:szCs w:val="24"/>
              </w:rPr>
              <w:t xml:space="preserve">        </w:t>
            </w:r>
            <w:r w:rsidR="00FB2E50" w:rsidRPr="00045DA5">
              <w:rPr>
                <w:bCs/>
                <w:color w:val="000000"/>
                <w:sz w:val="24"/>
                <w:szCs w:val="24"/>
              </w:rPr>
              <w:t>2.86</w:t>
            </w:r>
          </w:p>
        </w:tc>
      </w:tr>
      <w:tr w:rsidR="00E2315D"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E2315D" w:rsidRPr="00045DA5" w:rsidRDefault="00E2315D"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Total</w:t>
            </w:r>
          </w:p>
        </w:tc>
        <w:tc>
          <w:tcPr>
            <w:tcW w:w="3685" w:type="dxa"/>
          </w:tcPr>
          <w:p w:rsidR="00E2315D" w:rsidRPr="00045DA5" w:rsidRDefault="00E2315D"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 xml:space="preserve">12    </w:t>
            </w:r>
            <w:r w:rsidR="00FB2E50" w:rsidRPr="00045DA5">
              <w:rPr>
                <w:bCs/>
                <w:color w:val="000000"/>
                <w:sz w:val="24"/>
                <w:szCs w:val="24"/>
              </w:rPr>
              <w:t xml:space="preserve">     34.2</w:t>
            </w:r>
            <w:r w:rsidR="00D66F13" w:rsidRPr="00045DA5">
              <w:rPr>
                <w:bCs/>
                <w:color w:val="000000"/>
                <w:sz w:val="24"/>
                <w:szCs w:val="24"/>
              </w:rPr>
              <w:t>9</w:t>
            </w:r>
            <w:r w:rsidR="00FB2E50" w:rsidRPr="00045DA5">
              <w:rPr>
                <w:bCs/>
                <w:color w:val="000000"/>
                <w:sz w:val="24"/>
                <w:szCs w:val="24"/>
              </w:rPr>
              <w:t xml:space="preserve">       23          65.71</w:t>
            </w:r>
          </w:p>
        </w:tc>
        <w:tc>
          <w:tcPr>
            <w:tcW w:w="3623" w:type="dxa"/>
          </w:tcPr>
          <w:p w:rsidR="00E2315D" w:rsidRPr="00045DA5" w:rsidRDefault="00FB2E50" w:rsidP="00045DA5">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33        94.</w:t>
            </w:r>
            <w:r w:rsidR="00E2315D" w:rsidRPr="00045DA5">
              <w:rPr>
                <w:bCs/>
                <w:color w:val="000000"/>
                <w:sz w:val="24"/>
                <w:szCs w:val="24"/>
              </w:rPr>
              <w:t xml:space="preserve">29           </w:t>
            </w:r>
            <w:r w:rsidRPr="00045DA5">
              <w:rPr>
                <w:bCs/>
                <w:color w:val="000000"/>
                <w:sz w:val="24"/>
                <w:szCs w:val="24"/>
              </w:rPr>
              <w:t>2        5.71</w:t>
            </w:r>
          </w:p>
        </w:tc>
      </w:tr>
    </w:tbl>
    <w:p w:rsidR="00E2315D" w:rsidRPr="00045DA5" w:rsidRDefault="008C01FB" w:rsidP="00045DA5">
      <w:pPr>
        <w:autoSpaceDE w:val="0"/>
        <w:autoSpaceDN w:val="0"/>
        <w:adjustRightInd w:val="0"/>
        <w:spacing w:line="360" w:lineRule="auto"/>
        <w:rPr>
          <w:color w:val="000000"/>
          <w:sz w:val="24"/>
          <w:szCs w:val="24"/>
        </w:rPr>
      </w:pPr>
      <w:r w:rsidRPr="00045DA5">
        <w:rPr>
          <w:color w:val="000000"/>
          <w:sz w:val="24"/>
          <w:szCs w:val="24"/>
        </w:rPr>
        <w:t>n=35</w:t>
      </w:r>
    </w:p>
    <w:p w:rsidR="00D66F13" w:rsidRPr="00045DA5" w:rsidRDefault="00D66F13" w:rsidP="00045DA5">
      <w:pPr>
        <w:autoSpaceDE w:val="0"/>
        <w:autoSpaceDN w:val="0"/>
        <w:adjustRightInd w:val="0"/>
        <w:spacing w:line="360" w:lineRule="auto"/>
        <w:rPr>
          <w:color w:val="000000"/>
          <w:sz w:val="24"/>
          <w:szCs w:val="24"/>
        </w:rPr>
      </w:pPr>
      <w:r w:rsidRPr="00045DA5">
        <w:rPr>
          <w:color w:val="000000"/>
          <w:sz w:val="24"/>
          <w:szCs w:val="24"/>
        </w:rPr>
        <w:t>En la tabla 3 se aprecia que antes de la intervención tres pacientes obtuvieron la información a través de los medios de difusión para un 8.57% de adecuado, y después de la intervención lo lideró el EBS en adecuado con un 48.57% (17 casos), es importante señalar que en el estudio se encontró muy aparejado a esta vía de acceso la de los medios de difusión con un 34.29% después de la intervención.</w:t>
      </w:r>
    </w:p>
    <w:p w:rsidR="00D66F13" w:rsidRPr="00045DA5" w:rsidRDefault="00D66F13" w:rsidP="00045DA5">
      <w:pPr>
        <w:autoSpaceDE w:val="0"/>
        <w:autoSpaceDN w:val="0"/>
        <w:adjustRightInd w:val="0"/>
        <w:spacing w:line="360" w:lineRule="auto"/>
        <w:rPr>
          <w:color w:val="000000"/>
          <w:sz w:val="24"/>
          <w:szCs w:val="24"/>
        </w:rPr>
      </w:pPr>
      <w:proofErr w:type="gramStart"/>
      <w:r w:rsidRPr="00045DA5">
        <w:rPr>
          <w:b/>
          <w:color w:val="000000"/>
          <w:sz w:val="24"/>
          <w:szCs w:val="24"/>
        </w:rPr>
        <w:t>Tabla 4.</w:t>
      </w:r>
      <w:proofErr w:type="gramEnd"/>
      <w:r w:rsidRPr="00045DA5">
        <w:rPr>
          <w:b/>
          <w:color w:val="000000"/>
          <w:sz w:val="24"/>
          <w:szCs w:val="24"/>
        </w:rPr>
        <w:t xml:space="preserve"> </w:t>
      </w:r>
      <w:r w:rsidRPr="00045DA5">
        <w:rPr>
          <w:rFonts w:eastAsia="SimSun"/>
          <w:sz w:val="24"/>
          <w:szCs w:val="24"/>
          <w:lang w:val="es-VE"/>
        </w:rPr>
        <w:t xml:space="preserve">Nivel de conocimiento sobre </w:t>
      </w:r>
      <w:r w:rsidRPr="00045DA5">
        <w:rPr>
          <w:color w:val="000000"/>
          <w:sz w:val="24"/>
          <w:szCs w:val="24"/>
        </w:rPr>
        <w:t>el autoexamen de mama</w:t>
      </w:r>
      <w:r w:rsidR="005773FB" w:rsidRPr="00045DA5">
        <w:rPr>
          <w:color w:val="000000"/>
          <w:sz w:val="24"/>
          <w:szCs w:val="24"/>
        </w:rPr>
        <w:t>s</w:t>
      </w:r>
      <w:r w:rsidRPr="00045DA5">
        <w:rPr>
          <w:color w:val="000000"/>
          <w:sz w:val="24"/>
          <w:szCs w:val="24"/>
        </w:rPr>
        <w:t>, antes y después de la intervención educativa. Mario Gutiérrez Ardaya. Febrero – Diciembre 2021</w:t>
      </w:r>
    </w:p>
    <w:tbl>
      <w:tblPr>
        <w:tblStyle w:val="Sombreadoclaro"/>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079"/>
        <w:gridCol w:w="3260"/>
      </w:tblGrid>
      <w:tr w:rsidR="00D66F13" w:rsidRPr="00045DA5" w:rsidTr="00D46D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rsidR="00D66F13" w:rsidRPr="00045DA5" w:rsidRDefault="00D66F13" w:rsidP="00045DA5">
            <w:pPr>
              <w:autoSpaceDE w:val="0"/>
              <w:autoSpaceDN w:val="0"/>
              <w:adjustRightInd w:val="0"/>
              <w:spacing w:line="360" w:lineRule="auto"/>
              <w:jc w:val="center"/>
              <w:rPr>
                <w:bCs w:val="0"/>
                <w:color w:val="000000"/>
                <w:sz w:val="24"/>
                <w:szCs w:val="24"/>
              </w:rPr>
            </w:pPr>
            <w:r w:rsidRPr="00045DA5">
              <w:rPr>
                <w:color w:val="000000"/>
                <w:sz w:val="24"/>
                <w:szCs w:val="24"/>
              </w:rPr>
              <w:t>Nivel de conocimiento del autoexamen de mamas</w:t>
            </w:r>
          </w:p>
        </w:tc>
        <w:tc>
          <w:tcPr>
            <w:tcW w:w="3079" w:type="dxa"/>
            <w:tcBorders>
              <w:top w:val="none" w:sz="0" w:space="0" w:color="auto"/>
              <w:left w:val="none" w:sz="0" w:space="0" w:color="auto"/>
              <w:bottom w:val="none" w:sz="0" w:space="0" w:color="auto"/>
              <w:right w:val="none" w:sz="0" w:space="0" w:color="auto"/>
            </w:tcBorders>
          </w:tcPr>
          <w:p w:rsidR="005773FB" w:rsidRPr="00045DA5" w:rsidRDefault="00D66F13"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Antes de la</w:t>
            </w:r>
          </w:p>
          <w:p w:rsidR="00D66F13" w:rsidRPr="00045DA5" w:rsidRDefault="00D66F13"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intervención</w:t>
            </w:r>
          </w:p>
          <w:p w:rsidR="00D66F13" w:rsidRPr="00045DA5" w:rsidRDefault="00D66F13"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005773FB" w:rsidRPr="00045DA5">
              <w:rPr>
                <w:color w:val="000000"/>
                <w:sz w:val="24"/>
                <w:szCs w:val="24"/>
              </w:rPr>
              <w:t xml:space="preserve">    </w:t>
            </w:r>
            <w:r w:rsidRPr="00045DA5">
              <w:rPr>
                <w:color w:val="000000"/>
                <w:sz w:val="24"/>
                <w:szCs w:val="24"/>
              </w:rPr>
              <w:t xml:space="preserve">    </w:t>
            </w:r>
            <w:r w:rsidRPr="00045DA5">
              <w:rPr>
                <w:bCs w:val="0"/>
                <w:color w:val="000000"/>
                <w:sz w:val="24"/>
                <w:szCs w:val="24"/>
              </w:rPr>
              <w:t xml:space="preserve"> %</w:t>
            </w:r>
          </w:p>
        </w:tc>
        <w:tc>
          <w:tcPr>
            <w:tcW w:w="3260" w:type="dxa"/>
            <w:tcBorders>
              <w:top w:val="none" w:sz="0" w:space="0" w:color="auto"/>
              <w:left w:val="none" w:sz="0" w:space="0" w:color="auto"/>
              <w:bottom w:val="none" w:sz="0" w:space="0" w:color="auto"/>
              <w:right w:val="none" w:sz="0" w:space="0" w:color="auto"/>
            </w:tcBorders>
          </w:tcPr>
          <w:p w:rsidR="005773FB" w:rsidRPr="00045DA5" w:rsidRDefault="00D66F13"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Después de la</w:t>
            </w:r>
          </w:p>
          <w:p w:rsidR="00D66F13" w:rsidRPr="00045DA5" w:rsidRDefault="00D66F13"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045DA5">
              <w:rPr>
                <w:bCs w:val="0"/>
                <w:color w:val="000000"/>
                <w:sz w:val="24"/>
                <w:szCs w:val="24"/>
              </w:rPr>
              <w:t>intervención</w:t>
            </w:r>
          </w:p>
          <w:p w:rsidR="00D66F13" w:rsidRPr="00045DA5" w:rsidRDefault="00D66F13" w:rsidP="00045DA5">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045DA5">
              <w:rPr>
                <w:bCs w:val="0"/>
                <w:color w:val="000000"/>
                <w:sz w:val="24"/>
                <w:szCs w:val="24"/>
              </w:rPr>
              <w:t>Nro.</w:t>
            </w:r>
            <w:r w:rsidRPr="00045DA5">
              <w:rPr>
                <w:color w:val="000000"/>
                <w:sz w:val="24"/>
                <w:szCs w:val="24"/>
              </w:rPr>
              <w:t xml:space="preserve">     </w:t>
            </w:r>
            <w:r w:rsidR="005773FB" w:rsidRPr="00045DA5">
              <w:rPr>
                <w:color w:val="000000"/>
                <w:sz w:val="24"/>
                <w:szCs w:val="24"/>
              </w:rPr>
              <w:t xml:space="preserve">   </w:t>
            </w:r>
            <w:r w:rsidRPr="00045DA5">
              <w:rPr>
                <w:color w:val="000000"/>
                <w:sz w:val="24"/>
                <w:szCs w:val="24"/>
              </w:rPr>
              <w:t xml:space="preserve">   </w:t>
            </w:r>
            <w:r w:rsidRPr="00045DA5">
              <w:rPr>
                <w:bCs w:val="0"/>
                <w:color w:val="000000"/>
                <w:sz w:val="24"/>
                <w:szCs w:val="24"/>
              </w:rPr>
              <w:t xml:space="preserve"> %</w:t>
            </w:r>
          </w:p>
        </w:tc>
      </w:tr>
      <w:tr w:rsidR="00D66F13"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D66F13" w:rsidRPr="00045DA5" w:rsidRDefault="005773FB" w:rsidP="00045DA5">
            <w:pPr>
              <w:pStyle w:val="Prrafodelista"/>
              <w:numPr>
                <w:ilvl w:val="0"/>
                <w:numId w:val="3"/>
              </w:numPr>
              <w:tabs>
                <w:tab w:val="left" w:pos="3523"/>
              </w:tabs>
              <w:suppressAutoHyphens/>
              <w:spacing w:line="360" w:lineRule="auto"/>
              <w:jc w:val="center"/>
              <w:rPr>
                <w:rFonts w:eastAsia="SimSun"/>
                <w:sz w:val="24"/>
                <w:szCs w:val="24"/>
                <w:lang w:val="es-VE"/>
              </w:rPr>
            </w:pPr>
            <w:r w:rsidRPr="00045DA5">
              <w:rPr>
                <w:rFonts w:eastAsia="SimSun"/>
                <w:sz w:val="24"/>
                <w:szCs w:val="24"/>
                <w:lang w:val="es-VE"/>
              </w:rPr>
              <w:t>Adecuado</w:t>
            </w:r>
          </w:p>
        </w:tc>
        <w:tc>
          <w:tcPr>
            <w:tcW w:w="3079" w:type="dxa"/>
            <w:tcBorders>
              <w:left w:val="none" w:sz="0" w:space="0" w:color="auto"/>
              <w:right w:val="none" w:sz="0" w:space="0" w:color="auto"/>
            </w:tcBorders>
          </w:tcPr>
          <w:p w:rsidR="00D66F13" w:rsidRPr="00045DA5" w:rsidRDefault="005773FB"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12              34.29</w:t>
            </w:r>
          </w:p>
        </w:tc>
        <w:tc>
          <w:tcPr>
            <w:tcW w:w="3260" w:type="dxa"/>
            <w:tcBorders>
              <w:left w:val="none" w:sz="0" w:space="0" w:color="auto"/>
              <w:right w:val="none" w:sz="0" w:space="0" w:color="auto"/>
            </w:tcBorders>
          </w:tcPr>
          <w:p w:rsidR="00D66F13" w:rsidRPr="00045DA5" w:rsidRDefault="00045DA5" w:rsidP="00045DA5">
            <w:pPr>
              <w:tabs>
                <w:tab w:val="left" w:pos="570"/>
                <w:tab w:val="left" w:pos="2085"/>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bCs/>
                <w:color w:val="000000"/>
                <w:sz w:val="24"/>
                <w:szCs w:val="24"/>
              </w:rPr>
            </w:pPr>
            <w:r>
              <w:rPr>
                <w:bCs/>
                <w:color w:val="000000"/>
                <w:sz w:val="24"/>
                <w:szCs w:val="24"/>
              </w:rPr>
              <w:t xml:space="preserve">             </w:t>
            </w:r>
            <w:r w:rsidR="005773FB" w:rsidRPr="00045DA5">
              <w:rPr>
                <w:bCs/>
                <w:color w:val="000000"/>
                <w:sz w:val="24"/>
                <w:szCs w:val="24"/>
              </w:rPr>
              <w:t>33</w:t>
            </w:r>
            <w:r>
              <w:rPr>
                <w:bCs/>
                <w:color w:val="000000"/>
                <w:sz w:val="24"/>
                <w:szCs w:val="24"/>
              </w:rPr>
              <w:t xml:space="preserve">         </w:t>
            </w:r>
            <w:r w:rsidR="005773FB" w:rsidRPr="00045DA5">
              <w:rPr>
                <w:bCs/>
                <w:color w:val="000000"/>
                <w:sz w:val="24"/>
                <w:szCs w:val="24"/>
              </w:rPr>
              <w:t>94.28</w:t>
            </w:r>
          </w:p>
        </w:tc>
      </w:tr>
      <w:tr w:rsidR="00D66F13" w:rsidRPr="00045DA5" w:rsidTr="00D46DA8">
        <w:trPr>
          <w:jc w:val="center"/>
        </w:trPr>
        <w:tc>
          <w:tcPr>
            <w:cnfStyle w:val="001000000000" w:firstRow="0" w:lastRow="0" w:firstColumn="1" w:lastColumn="0" w:oddVBand="0" w:evenVBand="0" w:oddHBand="0" w:evenHBand="0" w:firstRowFirstColumn="0" w:firstRowLastColumn="0" w:lastRowFirstColumn="0" w:lastRowLastColumn="0"/>
            <w:tcW w:w="2802" w:type="dxa"/>
          </w:tcPr>
          <w:p w:rsidR="00D66F13" w:rsidRPr="00045DA5" w:rsidRDefault="005773FB" w:rsidP="00045DA5">
            <w:pPr>
              <w:pStyle w:val="Prrafodelista"/>
              <w:numPr>
                <w:ilvl w:val="0"/>
                <w:numId w:val="3"/>
              </w:numPr>
              <w:tabs>
                <w:tab w:val="left" w:pos="3523"/>
              </w:tabs>
              <w:suppressAutoHyphens/>
              <w:spacing w:line="360" w:lineRule="auto"/>
              <w:jc w:val="center"/>
              <w:rPr>
                <w:rFonts w:eastAsia="SimSun"/>
                <w:sz w:val="24"/>
                <w:szCs w:val="24"/>
                <w:lang w:val="es-VE"/>
              </w:rPr>
            </w:pPr>
            <w:r w:rsidRPr="00045DA5">
              <w:rPr>
                <w:rFonts w:eastAsia="SimSun"/>
                <w:sz w:val="24"/>
                <w:szCs w:val="24"/>
                <w:lang w:val="es-VE"/>
              </w:rPr>
              <w:t>Inadecuado</w:t>
            </w:r>
          </w:p>
        </w:tc>
        <w:tc>
          <w:tcPr>
            <w:tcW w:w="3079" w:type="dxa"/>
          </w:tcPr>
          <w:p w:rsidR="00D66F13" w:rsidRPr="00045DA5" w:rsidRDefault="005773FB" w:rsidP="00045DA5">
            <w:pPr>
              <w:tabs>
                <w:tab w:val="left" w:pos="990"/>
              </w:tabs>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sidRPr="00045DA5">
              <w:rPr>
                <w:bCs/>
                <w:color w:val="000000"/>
                <w:sz w:val="24"/>
                <w:szCs w:val="24"/>
              </w:rPr>
              <w:t>23              65.71</w:t>
            </w:r>
          </w:p>
        </w:tc>
        <w:tc>
          <w:tcPr>
            <w:tcW w:w="3260" w:type="dxa"/>
          </w:tcPr>
          <w:p w:rsidR="00D66F13" w:rsidRPr="00045DA5" w:rsidRDefault="00045DA5" w:rsidP="00045DA5">
            <w:pPr>
              <w:tabs>
                <w:tab w:val="left" w:pos="2310"/>
              </w:tabs>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color w:val="000000"/>
                <w:sz w:val="24"/>
                <w:szCs w:val="24"/>
              </w:rPr>
            </w:pPr>
            <w:r>
              <w:rPr>
                <w:bCs/>
                <w:color w:val="000000"/>
                <w:sz w:val="24"/>
                <w:szCs w:val="24"/>
              </w:rPr>
              <w:t xml:space="preserve">      </w:t>
            </w:r>
            <w:r w:rsidR="005773FB" w:rsidRPr="00045DA5">
              <w:rPr>
                <w:bCs/>
                <w:color w:val="000000"/>
                <w:sz w:val="24"/>
                <w:szCs w:val="24"/>
              </w:rPr>
              <w:t xml:space="preserve">2      </w:t>
            </w:r>
            <w:r>
              <w:rPr>
                <w:bCs/>
                <w:color w:val="000000"/>
                <w:sz w:val="24"/>
                <w:szCs w:val="24"/>
              </w:rPr>
              <w:t xml:space="preserve">      </w:t>
            </w:r>
            <w:r w:rsidR="005773FB" w:rsidRPr="00045DA5">
              <w:rPr>
                <w:bCs/>
                <w:color w:val="000000"/>
                <w:sz w:val="24"/>
                <w:szCs w:val="24"/>
              </w:rPr>
              <w:t>5.72</w:t>
            </w:r>
          </w:p>
        </w:tc>
      </w:tr>
      <w:tr w:rsidR="00D66F13" w:rsidRPr="00045DA5" w:rsidTr="00D46D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D66F13" w:rsidRPr="00045DA5" w:rsidRDefault="00D66F13" w:rsidP="00045DA5">
            <w:pPr>
              <w:autoSpaceDE w:val="0"/>
              <w:autoSpaceDN w:val="0"/>
              <w:adjustRightInd w:val="0"/>
              <w:spacing w:line="360" w:lineRule="auto"/>
              <w:jc w:val="center"/>
              <w:rPr>
                <w:bCs w:val="0"/>
                <w:color w:val="000000"/>
                <w:sz w:val="24"/>
                <w:szCs w:val="24"/>
              </w:rPr>
            </w:pPr>
            <w:r w:rsidRPr="00045DA5">
              <w:rPr>
                <w:bCs w:val="0"/>
                <w:color w:val="000000"/>
                <w:sz w:val="24"/>
                <w:szCs w:val="24"/>
              </w:rPr>
              <w:t>Total</w:t>
            </w:r>
          </w:p>
        </w:tc>
        <w:tc>
          <w:tcPr>
            <w:tcW w:w="3079" w:type="dxa"/>
            <w:tcBorders>
              <w:left w:val="none" w:sz="0" w:space="0" w:color="auto"/>
              <w:right w:val="none" w:sz="0" w:space="0" w:color="auto"/>
            </w:tcBorders>
          </w:tcPr>
          <w:p w:rsidR="00D66F13" w:rsidRPr="00045DA5" w:rsidRDefault="005773FB" w:rsidP="00045DA5">
            <w:pPr>
              <w:tabs>
                <w:tab w:val="left" w:pos="1065"/>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sidRPr="00045DA5">
              <w:rPr>
                <w:bCs/>
                <w:color w:val="000000"/>
                <w:sz w:val="24"/>
                <w:szCs w:val="24"/>
              </w:rPr>
              <w:t>35             100</w:t>
            </w:r>
          </w:p>
        </w:tc>
        <w:tc>
          <w:tcPr>
            <w:tcW w:w="3260" w:type="dxa"/>
            <w:tcBorders>
              <w:left w:val="none" w:sz="0" w:space="0" w:color="auto"/>
              <w:right w:val="none" w:sz="0" w:space="0" w:color="auto"/>
            </w:tcBorders>
          </w:tcPr>
          <w:p w:rsidR="00D66F13" w:rsidRPr="00045DA5" w:rsidRDefault="00045DA5" w:rsidP="00045DA5">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color w:val="000000"/>
                <w:sz w:val="24"/>
                <w:szCs w:val="24"/>
              </w:rPr>
            </w:pPr>
            <w:r>
              <w:rPr>
                <w:bCs/>
                <w:color w:val="000000"/>
                <w:sz w:val="24"/>
                <w:szCs w:val="24"/>
              </w:rPr>
              <w:t xml:space="preserve">    </w:t>
            </w:r>
            <w:r w:rsidR="005773FB" w:rsidRPr="00045DA5">
              <w:rPr>
                <w:bCs/>
                <w:color w:val="000000"/>
                <w:sz w:val="24"/>
                <w:szCs w:val="24"/>
              </w:rPr>
              <w:t>35        100</w:t>
            </w:r>
          </w:p>
        </w:tc>
      </w:tr>
    </w:tbl>
    <w:p w:rsidR="00D66F13" w:rsidRPr="00045DA5" w:rsidRDefault="005773FB" w:rsidP="00045DA5">
      <w:pPr>
        <w:autoSpaceDE w:val="0"/>
        <w:autoSpaceDN w:val="0"/>
        <w:adjustRightInd w:val="0"/>
        <w:spacing w:line="360" w:lineRule="auto"/>
        <w:rPr>
          <w:color w:val="000000"/>
          <w:sz w:val="24"/>
          <w:szCs w:val="24"/>
        </w:rPr>
      </w:pPr>
      <w:r w:rsidRPr="00045DA5">
        <w:rPr>
          <w:color w:val="000000"/>
          <w:sz w:val="24"/>
          <w:szCs w:val="24"/>
        </w:rPr>
        <w:t xml:space="preserve">En la tabla 4 se muestra como antes de la intervención 23 pacientes para un 65.71% tuvieron nivel inadecuado de conocimientos y, luego de las acciones de salud existió un aumento de 33 pacientes  con nivel  adecuado  para </w:t>
      </w:r>
      <w:r w:rsidR="003E1D08" w:rsidRPr="00045DA5">
        <w:rPr>
          <w:color w:val="000000"/>
          <w:sz w:val="24"/>
          <w:szCs w:val="24"/>
        </w:rPr>
        <w:t>un 94.28</w:t>
      </w:r>
      <w:r w:rsidRPr="00045DA5">
        <w:rPr>
          <w:color w:val="000000"/>
          <w:sz w:val="24"/>
          <w:szCs w:val="24"/>
        </w:rPr>
        <w:t>%,</w:t>
      </w:r>
    </w:p>
    <w:p w:rsidR="003E1D08" w:rsidRPr="00045DA5" w:rsidRDefault="003E1D08" w:rsidP="00045DA5">
      <w:pPr>
        <w:autoSpaceDE w:val="0"/>
        <w:autoSpaceDN w:val="0"/>
        <w:adjustRightInd w:val="0"/>
        <w:spacing w:line="360" w:lineRule="auto"/>
        <w:rPr>
          <w:b/>
          <w:color w:val="000000"/>
          <w:sz w:val="24"/>
          <w:szCs w:val="24"/>
        </w:rPr>
      </w:pPr>
      <w:r w:rsidRPr="00045DA5">
        <w:rPr>
          <w:b/>
          <w:color w:val="000000"/>
          <w:sz w:val="24"/>
          <w:szCs w:val="24"/>
        </w:rPr>
        <w:t>DISCUSIÓN DE LOS RESULTADOS</w:t>
      </w:r>
    </w:p>
    <w:p w:rsidR="003E1D08" w:rsidRPr="00045DA5" w:rsidRDefault="003E1D08" w:rsidP="00045DA5">
      <w:pPr>
        <w:autoSpaceDE w:val="0"/>
        <w:autoSpaceDN w:val="0"/>
        <w:adjustRightInd w:val="0"/>
        <w:spacing w:line="360" w:lineRule="auto"/>
        <w:rPr>
          <w:color w:val="000000"/>
          <w:sz w:val="24"/>
          <w:szCs w:val="24"/>
        </w:rPr>
      </w:pPr>
      <w:r w:rsidRPr="00045DA5">
        <w:rPr>
          <w:color w:val="000000"/>
          <w:sz w:val="24"/>
          <w:szCs w:val="24"/>
        </w:rPr>
        <w:t>Los resultados de la table 1</w:t>
      </w:r>
      <w:r w:rsidR="00AB2CF0" w:rsidRPr="00045DA5">
        <w:rPr>
          <w:color w:val="000000"/>
          <w:sz w:val="24"/>
          <w:szCs w:val="24"/>
        </w:rPr>
        <w:t xml:space="preserve"> </w:t>
      </w:r>
      <w:r w:rsidRPr="00045DA5">
        <w:rPr>
          <w:color w:val="000000"/>
          <w:sz w:val="24"/>
          <w:szCs w:val="24"/>
        </w:rPr>
        <w:t>concuerdan con los reportes de Peña</w:t>
      </w:r>
      <w:r w:rsidR="00A8282B" w:rsidRPr="00045DA5">
        <w:rPr>
          <w:color w:val="000000"/>
          <w:sz w:val="24"/>
          <w:szCs w:val="24"/>
        </w:rPr>
        <w:t>,</w:t>
      </w:r>
      <w:r w:rsidR="00A8282B" w:rsidRPr="00045DA5">
        <w:rPr>
          <w:color w:val="000000"/>
          <w:sz w:val="24"/>
          <w:szCs w:val="24"/>
          <w:vertAlign w:val="superscript"/>
        </w:rPr>
        <w:t>2</w:t>
      </w:r>
      <w:r w:rsidRPr="00045DA5">
        <w:rPr>
          <w:color w:val="000000"/>
          <w:sz w:val="24"/>
          <w:szCs w:val="24"/>
        </w:rPr>
        <w:t xml:space="preserve"> </w:t>
      </w:r>
      <w:r w:rsidR="00A9256E" w:rsidRPr="00045DA5">
        <w:rPr>
          <w:color w:val="000000"/>
          <w:sz w:val="24"/>
          <w:szCs w:val="24"/>
        </w:rPr>
        <w:t>el cual plantea que</w:t>
      </w:r>
      <w:r w:rsidRPr="00045DA5">
        <w:rPr>
          <w:color w:val="000000"/>
          <w:sz w:val="24"/>
          <w:szCs w:val="24"/>
        </w:rPr>
        <w:t xml:space="preserve"> el riesgo de padecer Cáncer de mama aumenta en la medida que la persona envejece y por </w:t>
      </w:r>
      <w:r w:rsidRPr="00045DA5">
        <w:rPr>
          <w:color w:val="000000"/>
          <w:sz w:val="24"/>
          <w:szCs w:val="24"/>
        </w:rPr>
        <w:lastRenderedPageBreak/>
        <w:t>esa razón la mayoría de los casos avanzados se encuentran en mujeres con edades superiores a 50 años.</w:t>
      </w:r>
    </w:p>
    <w:p w:rsidR="007E1575" w:rsidRPr="00045DA5" w:rsidRDefault="007E1575" w:rsidP="00045DA5">
      <w:pPr>
        <w:autoSpaceDE w:val="0"/>
        <w:autoSpaceDN w:val="0"/>
        <w:adjustRightInd w:val="0"/>
        <w:spacing w:line="360" w:lineRule="auto"/>
        <w:rPr>
          <w:color w:val="000000"/>
          <w:sz w:val="24"/>
          <w:szCs w:val="24"/>
        </w:rPr>
      </w:pPr>
      <w:proofErr w:type="gramStart"/>
      <w:r w:rsidRPr="00045DA5">
        <w:rPr>
          <w:color w:val="000000"/>
          <w:sz w:val="24"/>
          <w:szCs w:val="24"/>
        </w:rPr>
        <w:t>Santibáñez-Ramírez y cols.</w:t>
      </w:r>
      <w:r w:rsidRPr="00045DA5">
        <w:rPr>
          <w:color w:val="000000"/>
          <w:sz w:val="24"/>
          <w:szCs w:val="24"/>
          <w:vertAlign w:val="superscript"/>
        </w:rPr>
        <w:t>5</w:t>
      </w:r>
      <w:r w:rsidRPr="00045DA5">
        <w:rPr>
          <w:color w:val="000000"/>
          <w:sz w:val="24"/>
          <w:szCs w:val="24"/>
        </w:rPr>
        <w:t xml:space="preserve"> encontraron que el mayor número de las pacientes encuestadas pertenecían al grupo</w:t>
      </w:r>
      <w:r w:rsidRPr="00045DA5">
        <w:rPr>
          <w:sz w:val="24"/>
          <w:szCs w:val="24"/>
        </w:rPr>
        <w:t xml:space="preserve"> </w:t>
      </w:r>
      <w:r w:rsidRPr="00045DA5">
        <w:rPr>
          <w:color w:val="000000"/>
          <w:sz w:val="24"/>
          <w:szCs w:val="24"/>
        </w:rPr>
        <w:t>etario 31 a 40 años.</w:t>
      </w:r>
      <w:proofErr w:type="gramEnd"/>
      <w:r w:rsidRPr="00045DA5">
        <w:rPr>
          <w:color w:val="000000"/>
          <w:sz w:val="24"/>
          <w:szCs w:val="24"/>
        </w:rPr>
        <w:t xml:space="preserve"> El estudio de Bedón</w:t>
      </w:r>
      <w:r w:rsidR="00A8282B" w:rsidRPr="00045DA5">
        <w:rPr>
          <w:color w:val="000000"/>
          <w:sz w:val="24"/>
          <w:szCs w:val="24"/>
          <w:vertAlign w:val="superscript"/>
        </w:rPr>
        <w:t>6</w:t>
      </w:r>
      <w:r w:rsidRPr="00045DA5">
        <w:rPr>
          <w:color w:val="000000"/>
          <w:sz w:val="24"/>
          <w:szCs w:val="24"/>
        </w:rPr>
        <w:t xml:space="preserve"> sobre una intervención educativa para elevar el conocimiento de Cáncer de mama en las mujeres de la comunidad en San Juan de Lurigancho, encontrando que la mayor parte de la muestra encuestada se localizó en las edades entre 30 a 40 años 86,6 %, no estando en concordancia con el presente estudio.</w:t>
      </w:r>
    </w:p>
    <w:p w:rsidR="00A9256E" w:rsidRPr="00045DA5" w:rsidRDefault="00A9256E" w:rsidP="00045DA5">
      <w:pPr>
        <w:autoSpaceDE w:val="0"/>
        <w:autoSpaceDN w:val="0"/>
        <w:adjustRightInd w:val="0"/>
        <w:spacing w:line="360" w:lineRule="auto"/>
        <w:rPr>
          <w:color w:val="000000"/>
          <w:sz w:val="24"/>
          <w:szCs w:val="24"/>
        </w:rPr>
      </w:pPr>
      <w:r w:rsidRPr="00045DA5">
        <w:rPr>
          <w:color w:val="000000"/>
          <w:sz w:val="24"/>
          <w:szCs w:val="24"/>
        </w:rPr>
        <w:t>Según la</w:t>
      </w:r>
      <w:r w:rsidR="00AB2CF0" w:rsidRPr="00045DA5">
        <w:rPr>
          <w:color w:val="000000"/>
          <w:sz w:val="24"/>
          <w:szCs w:val="24"/>
        </w:rPr>
        <w:t>s</w:t>
      </w:r>
      <w:r w:rsidRPr="00045DA5">
        <w:rPr>
          <w:color w:val="000000"/>
          <w:sz w:val="24"/>
          <w:szCs w:val="24"/>
        </w:rPr>
        <w:t xml:space="preserve"> autora</w:t>
      </w:r>
      <w:r w:rsidR="00AB2CF0" w:rsidRPr="00045DA5">
        <w:rPr>
          <w:color w:val="000000"/>
          <w:sz w:val="24"/>
          <w:szCs w:val="24"/>
        </w:rPr>
        <w:t>s</w:t>
      </w:r>
      <w:r w:rsidRPr="00045DA5">
        <w:rPr>
          <w:color w:val="000000"/>
          <w:sz w:val="24"/>
          <w:szCs w:val="24"/>
        </w:rPr>
        <w:t>, resulta de particular interés profundizar en la variabilidad de estas edades en las mujeres asociadas al insuficiente conocimiento del autoexamen de mama; lo que pudiera estar motivado por la falta de interés en esa práctica, pobre percepción del riesgo individual, entre otros aspectos, a fin de proyectar intervenciones educativas comunitarias para la prevención de esa patología mamaria; lo que debe constituir un desafío y prioridad por parte de las instituciones de salud y gobierno en general.</w:t>
      </w:r>
    </w:p>
    <w:p w:rsidR="007E1575" w:rsidRPr="00045DA5" w:rsidRDefault="007E1575" w:rsidP="00045DA5">
      <w:pPr>
        <w:autoSpaceDE w:val="0"/>
        <w:autoSpaceDN w:val="0"/>
        <w:adjustRightInd w:val="0"/>
        <w:spacing w:line="360" w:lineRule="auto"/>
        <w:rPr>
          <w:sz w:val="24"/>
          <w:szCs w:val="24"/>
          <w:vertAlign w:val="superscript"/>
          <w:lang w:val="es-ES" w:eastAsia="es-HN"/>
        </w:rPr>
      </w:pPr>
      <w:r w:rsidRPr="00045DA5">
        <w:rPr>
          <w:sz w:val="24"/>
          <w:szCs w:val="24"/>
          <w:lang w:val="es-ES" w:eastAsia="es-HN"/>
        </w:rPr>
        <w:t>Con respecto a la tabla 2</w:t>
      </w:r>
      <w:r w:rsidR="00530F61" w:rsidRPr="00045DA5">
        <w:rPr>
          <w:sz w:val="24"/>
          <w:szCs w:val="24"/>
          <w:lang w:val="es-ES" w:eastAsia="es-HN"/>
        </w:rPr>
        <w:t>, los resultados se justifican, por los reportes que muestran una asociación estadísticamente significativa entre el nivel de conocimiento sobre el autoexamen de mama y el nivel de instrucción de las féminas, encontrando la mayor tendencia en las mujeres con enseñanza media a superior, básicamente porque están más preparadas para lograr un hallazgo temprano de alguna patología mamaria; tal y como ocurrió en la presente serie.</w:t>
      </w:r>
      <w:r w:rsidR="00A8282B" w:rsidRPr="00045DA5">
        <w:rPr>
          <w:sz w:val="24"/>
          <w:szCs w:val="24"/>
          <w:vertAlign w:val="superscript"/>
          <w:lang w:val="es-ES" w:eastAsia="es-HN"/>
        </w:rPr>
        <w:t>7</w:t>
      </w:r>
    </w:p>
    <w:p w:rsidR="00530F61" w:rsidRPr="00045DA5" w:rsidRDefault="00530F61" w:rsidP="00045DA5">
      <w:pPr>
        <w:autoSpaceDE w:val="0"/>
        <w:autoSpaceDN w:val="0"/>
        <w:adjustRightInd w:val="0"/>
        <w:spacing w:line="360" w:lineRule="auto"/>
        <w:rPr>
          <w:color w:val="000000"/>
          <w:sz w:val="24"/>
          <w:szCs w:val="24"/>
        </w:rPr>
      </w:pPr>
      <w:r w:rsidRPr="00045DA5">
        <w:rPr>
          <w:color w:val="000000"/>
          <w:sz w:val="24"/>
          <w:szCs w:val="24"/>
        </w:rPr>
        <w:t>Coherente con estos análisis, Oyasa</w:t>
      </w:r>
      <w:r w:rsidR="00A8282B" w:rsidRPr="00045DA5">
        <w:rPr>
          <w:color w:val="000000"/>
          <w:sz w:val="24"/>
          <w:szCs w:val="24"/>
          <w:vertAlign w:val="superscript"/>
        </w:rPr>
        <w:t>8</w:t>
      </w:r>
      <w:r w:rsidRPr="00045DA5">
        <w:rPr>
          <w:color w:val="000000"/>
          <w:sz w:val="24"/>
          <w:szCs w:val="24"/>
        </w:rPr>
        <w:t xml:space="preserve"> reportó en su estudio que el 47 % de la muestra desconocía la edad correcta para el comienzo del autoexamen de mama, comportándose como sigue: los mayores porcentajes se ubicaron en Secundaria básica 51 %; seguido de los estudios técnicos, tecnólogos o profesionales 25 % y luego por las que completaron la educación primaria 22 %. </w:t>
      </w:r>
      <w:proofErr w:type="gramStart"/>
      <w:r w:rsidRPr="00045DA5">
        <w:rPr>
          <w:color w:val="000000"/>
          <w:sz w:val="24"/>
          <w:szCs w:val="24"/>
        </w:rPr>
        <w:t>Concluye que, el nivel educativo influye en el acceso a mayor información sobre el autoexamen de mama y de sus beneficios.</w:t>
      </w:r>
      <w:proofErr w:type="gramEnd"/>
      <w:r w:rsidRPr="00045DA5">
        <w:rPr>
          <w:color w:val="000000"/>
          <w:sz w:val="24"/>
          <w:szCs w:val="24"/>
        </w:rPr>
        <w:t xml:space="preserve"> </w:t>
      </w:r>
    </w:p>
    <w:p w:rsidR="00530F61" w:rsidRPr="00045DA5" w:rsidRDefault="00530F61" w:rsidP="00045DA5">
      <w:pPr>
        <w:autoSpaceDE w:val="0"/>
        <w:autoSpaceDN w:val="0"/>
        <w:adjustRightInd w:val="0"/>
        <w:spacing w:line="360" w:lineRule="auto"/>
        <w:rPr>
          <w:color w:val="000000"/>
          <w:sz w:val="24"/>
          <w:szCs w:val="24"/>
          <w:vertAlign w:val="superscript"/>
        </w:rPr>
      </w:pPr>
      <w:r w:rsidRPr="00045DA5">
        <w:rPr>
          <w:color w:val="000000"/>
          <w:sz w:val="24"/>
          <w:szCs w:val="24"/>
        </w:rPr>
        <w:t xml:space="preserve">Derivado de estos análisis, algunos investigadores se pronuncian por capacitar sistemáticamente a los profesionales de la salud en la atención primaria para </w:t>
      </w:r>
      <w:proofErr w:type="gramStart"/>
      <w:r w:rsidRPr="00045DA5">
        <w:rPr>
          <w:color w:val="000000"/>
          <w:sz w:val="24"/>
          <w:szCs w:val="24"/>
        </w:rPr>
        <w:t>promocionar  y</w:t>
      </w:r>
      <w:proofErr w:type="gramEnd"/>
      <w:r w:rsidRPr="00045DA5">
        <w:rPr>
          <w:color w:val="000000"/>
          <w:sz w:val="24"/>
          <w:szCs w:val="24"/>
        </w:rPr>
        <w:t xml:space="preserve">  educar con más énfasis sobre la práctica del autoexamen de mama y la patología mamaria, incentivando a las mujeres a realizarlo sobre la base del respeto a sus hábitos, costumbres, idioma y grado de instrucción. Asimismo, señalan la necesidad de impulsar campañas educativas a través </w:t>
      </w:r>
      <w:proofErr w:type="gramStart"/>
      <w:r w:rsidRPr="00045DA5">
        <w:rPr>
          <w:color w:val="000000"/>
          <w:sz w:val="24"/>
          <w:szCs w:val="24"/>
        </w:rPr>
        <w:t>del</w:t>
      </w:r>
      <w:proofErr w:type="gramEnd"/>
      <w:r w:rsidRPr="00045DA5">
        <w:rPr>
          <w:color w:val="000000"/>
          <w:sz w:val="24"/>
          <w:szCs w:val="24"/>
        </w:rPr>
        <w:t xml:space="preserve"> Ministerio de Salud Pública y de otros organismos no gubernamentales mediante los medios de comunicación para influir en la detección temprana </w:t>
      </w:r>
      <w:r w:rsidRPr="00045DA5">
        <w:rPr>
          <w:color w:val="000000"/>
          <w:sz w:val="24"/>
          <w:szCs w:val="24"/>
        </w:rPr>
        <w:lastRenderedPageBreak/>
        <w:t>del Cáncer de mama.</w:t>
      </w:r>
      <w:r w:rsidR="00A8282B" w:rsidRPr="00045DA5">
        <w:rPr>
          <w:color w:val="000000"/>
          <w:sz w:val="24"/>
          <w:szCs w:val="24"/>
          <w:vertAlign w:val="superscript"/>
        </w:rPr>
        <w:t>9</w:t>
      </w:r>
    </w:p>
    <w:p w:rsidR="00530F61" w:rsidRPr="00045DA5" w:rsidRDefault="00530F61" w:rsidP="00045DA5">
      <w:pPr>
        <w:autoSpaceDE w:val="0"/>
        <w:autoSpaceDN w:val="0"/>
        <w:adjustRightInd w:val="0"/>
        <w:spacing w:line="360" w:lineRule="auto"/>
        <w:rPr>
          <w:color w:val="000000"/>
          <w:sz w:val="24"/>
          <w:szCs w:val="24"/>
        </w:rPr>
      </w:pPr>
      <w:r w:rsidRPr="00045DA5">
        <w:rPr>
          <w:color w:val="000000"/>
          <w:sz w:val="24"/>
          <w:szCs w:val="24"/>
        </w:rPr>
        <w:t>Sobre esa base, la</w:t>
      </w:r>
      <w:r w:rsidR="00AB2CF0" w:rsidRPr="00045DA5">
        <w:rPr>
          <w:color w:val="000000"/>
          <w:sz w:val="24"/>
          <w:szCs w:val="24"/>
        </w:rPr>
        <w:t>s</w:t>
      </w:r>
      <w:r w:rsidRPr="00045DA5">
        <w:rPr>
          <w:color w:val="000000"/>
          <w:sz w:val="24"/>
          <w:szCs w:val="24"/>
        </w:rPr>
        <w:t xml:space="preserve"> autora</w:t>
      </w:r>
      <w:r w:rsidR="00AB2CF0" w:rsidRPr="00045DA5">
        <w:rPr>
          <w:color w:val="000000"/>
          <w:sz w:val="24"/>
          <w:szCs w:val="24"/>
        </w:rPr>
        <w:t>s</w:t>
      </w:r>
      <w:r w:rsidRPr="00045DA5">
        <w:rPr>
          <w:color w:val="000000"/>
          <w:sz w:val="24"/>
          <w:szCs w:val="24"/>
        </w:rPr>
        <w:t xml:space="preserve"> </w:t>
      </w:r>
      <w:r w:rsidR="00AB2CF0" w:rsidRPr="00045DA5">
        <w:rPr>
          <w:color w:val="000000"/>
          <w:sz w:val="24"/>
          <w:szCs w:val="24"/>
        </w:rPr>
        <w:t xml:space="preserve">son </w:t>
      </w:r>
      <w:proofErr w:type="gramStart"/>
      <w:r w:rsidRPr="00045DA5">
        <w:rPr>
          <w:color w:val="000000"/>
          <w:sz w:val="24"/>
          <w:szCs w:val="24"/>
        </w:rPr>
        <w:t>del</w:t>
      </w:r>
      <w:proofErr w:type="gramEnd"/>
      <w:r w:rsidRPr="00045DA5">
        <w:rPr>
          <w:color w:val="000000"/>
          <w:sz w:val="24"/>
          <w:szCs w:val="24"/>
        </w:rPr>
        <w:t xml:space="preserve"> criterio que el autoexamen es una técnica de diagnóstico temprano del Cáncer de mama y una herramienta valiosa para la detección precoz de las lesiones mortales; además de constituir un método eficaz, sencillo e inocuo sin costo adicional que debe ser aplicado periódicamente. Por lo tanto, su puesta en práctica depende entre otros factores del nivel de conocimiento de esas mujeres; de ahí la importancia que reviste el óptimo desenvolvimiento del </w:t>
      </w:r>
      <w:proofErr w:type="gramStart"/>
      <w:r w:rsidRPr="00045DA5">
        <w:rPr>
          <w:color w:val="000000"/>
          <w:sz w:val="24"/>
          <w:szCs w:val="24"/>
        </w:rPr>
        <w:t>personal  de</w:t>
      </w:r>
      <w:proofErr w:type="gramEnd"/>
      <w:r w:rsidRPr="00045DA5">
        <w:rPr>
          <w:color w:val="000000"/>
          <w:sz w:val="24"/>
          <w:szCs w:val="24"/>
        </w:rPr>
        <w:t xml:space="preserve">  salud sobre esos temas para brindar una educación adecuada y una detección precoz</w:t>
      </w:r>
      <w:r w:rsidR="00805329" w:rsidRPr="00045DA5">
        <w:rPr>
          <w:color w:val="000000"/>
          <w:sz w:val="24"/>
          <w:szCs w:val="24"/>
        </w:rPr>
        <w:t>.</w:t>
      </w:r>
    </w:p>
    <w:p w:rsidR="00530F61" w:rsidRPr="00045DA5" w:rsidRDefault="00530F61" w:rsidP="00045DA5">
      <w:pPr>
        <w:autoSpaceDE w:val="0"/>
        <w:autoSpaceDN w:val="0"/>
        <w:adjustRightInd w:val="0"/>
        <w:spacing w:line="360" w:lineRule="auto"/>
        <w:rPr>
          <w:bCs/>
          <w:kern w:val="36"/>
          <w:sz w:val="24"/>
          <w:szCs w:val="24"/>
          <w:lang w:val="es-VE"/>
        </w:rPr>
      </w:pPr>
      <w:r w:rsidRPr="00045DA5">
        <w:rPr>
          <w:bCs/>
          <w:kern w:val="36"/>
          <w:sz w:val="24"/>
          <w:szCs w:val="24"/>
          <w:lang w:val="es-ES_tradnl"/>
        </w:rPr>
        <w:t>A partir de los</w:t>
      </w:r>
      <w:r w:rsidRPr="00045DA5">
        <w:rPr>
          <w:bCs/>
          <w:kern w:val="36"/>
          <w:sz w:val="24"/>
          <w:szCs w:val="24"/>
          <w:lang w:val="es-VE"/>
        </w:rPr>
        <w:t xml:space="preserve"> hallazgos que se muestran en la tabla 3</w:t>
      </w:r>
      <w:r w:rsidR="00D537DD" w:rsidRPr="00045DA5">
        <w:rPr>
          <w:bCs/>
          <w:kern w:val="36"/>
          <w:sz w:val="24"/>
          <w:szCs w:val="24"/>
          <w:lang w:val="es-VE"/>
        </w:rPr>
        <w:t xml:space="preserve">, </w:t>
      </w:r>
      <w:r w:rsidR="000D3034" w:rsidRPr="00045DA5">
        <w:rPr>
          <w:bCs/>
          <w:kern w:val="36"/>
          <w:sz w:val="24"/>
          <w:szCs w:val="24"/>
          <w:lang w:val="es-VE"/>
        </w:rPr>
        <w:t xml:space="preserve">se puede plantear que </w:t>
      </w:r>
      <w:r w:rsidR="00E15D11" w:rsidRPr="00045DA5">
        <w:rPr>
          <w:bCs/>
          <w:kern w:val="36"/>
          <w:sz w:val="24"/>
          <w:szCs w:val="24"/>
          <w:lang w:val="es-VE"/>
        </w:rPr>
        <w:t>m</w:t>
      </w:r>
      <w:r w:rsidR="00D537DD" w:rsidRPr="00045DA5">
        <w:rPr>
          <w:bCs/>
          <w:kern w:val="36"/>
          <w:sz w:val="24"/>
          <w:szCs w:val="24"/>
          <w:lang w:val="es-VE"/>
        </w:rPr>
        <w:t>uchos medios de comunicación ayudan a configurar el conocimiento sobre el autoexamen de mama de las mujeres. Entre estos, libros, folletos, radio, televisión, Internet y personal de salud. Los resultados de las encuestas revelan como fuente de información más utilizada el internet 46 %, principalmente por las mujeres entre 21 a 30 años 19 %, seguido de la TV, principalmente por las mujeres de entre 31 a 40 años 23 %.</w:t>
      </w:r>
      <w:r w:rsidR="00A8282B" w:rsidRPr="00045DA5">
        <w:rPr>
          <w:bCs/>
          <w:kern w:val="36"/>
          <w:sz w:val="24"/>
          <w:szCs w:val="24"/>
          <w:vertAlign w:val="superscript"/>
          <w:lang w:val="es-VE"/>
        </w:rPr>
        <w:t>10</w:t>
      </w:r>
    </w:p>
    <w:p w:rsidR="00D537DD" w:rsidRPr="00045DA5" w:rsidRDefault="00D537DD" w:rsidP="00045DA5">
      <w:pPr>
        <w:autoSpaceDE w:val="0"/>
        <w:autoSpaceDN w:val="0"/>
        <w:adjustRightInd w:val="0"/>
        <w:spacing w:line="360" w:lineRule="auto"/>
        <w:rPr>
          <w:bCs/>
          <w:kern w:val="36"/>
          <w:sz w:val="24"/>
          <w:szCs w:val="24"/>
          <w:vertAlign w:val="superscript"/>
          <w:lang w:val="es-VE"/>
        </w:rPr>
      </w:pPr>
      <w:r w:rsidRPr="00045DA5">
        <w:rPr>
          <w:bCs/>
          <w:kern w:val="36"/>
          <w:sz w:val="24"/>
          <w:szCs w:val="24"/>
          <w:lang w:val="es-VE"/>
        </w:rPr>
        <w:t>Hernández Costales en su estudio “Exploración de conocimientos sobre el autoexamen de mama” realizado en el municipio San Luís, Pinar del Río plantea que los medios de difusión masiva ocupan un papel importante en la divulgación de dicha información, pero que la mayor calidad en el aprendizaje de la misma se logra cuando prov</w:t>
      </w:r>
      <w:r w:rsidR="00A8282B" w:rsidRPr="00045DA5">
        <w:rPr>
          <w:bCs/>
          <w:kern w:val="36"/>
          <w:sz w:val="24"/>
          <w:szCs w:val="24"/>
          <w:lang w:val="es-VE"/>
        </w:rPr>
        <w:t>iene del Equipo Básico de Salud.</w:t>
      </w:r>
      <w:r w:rsidR="00A8282B" w:rsidRPr="00045DA5">
        <w:rPr>
          <w:bCs/>
          <w:kern w:val="36"/>
          <w:sz w:val="24"/>
          <w:szCs w:val="24"/>
          <w:vertAlign w:val="superscript"/>
          <w:lang w:val="es-VE"/>
        </w:rPr>
        <w:t>11</w:t>
      </w:r>
    </w:p>
    <w:p w:rsidR="00E15D11" w:rsidRPr="00045DA5" w:rsidRDefault="000D3034" w:rsidP="00045DA5">
      <w:pPr>
        <w:autoSpaceDE w:val="0"/>
        <w:autoSpaceDN w:val="0"/>
        <w:adjustRightInd w:val="0"/>
        <w:spacing w:line="360" w:lineRule="auto"/>
        <w:rPr>
          <w:bCs/>
          <w:kern w:val="36"/>
          <w:sz w:val="24"/>
          <w:szCs w:val="24"/>
          <w:lang w:val="es-VE"/>
        </w:rPr>
      </w:pPr>
      <w:r w:rsidRPr="00045DA5">
        <w:rPr>
          <w:bCs/>
          <w:kern w:val="36"/>
          <w:sz w:val="24"/>
          <w:szCs w:val="24"/>
          <w:lang w:val="es-VE"/>
        </w:rPr>
        <w:t>A consideración de la</w:t>
      </w:r>
      <w:r w:rsidR="00A8282B" w:rsidRPr="00045DA5">
        <w:rPr>
          <w:bCs/>
          <w:kern w:val="36"/>
          <w:sz w:val="24"/>
          <w:szCs w:val="24"/>
          <w:lang w:val="es-VE"/>
        </w:rPr>
        <w:t>s</w:t>
      </w:r>
      <w:r w:rsidRPr="00045DA5">
        <w:rPr>
          <w:bCs/>
          <w:kern w:val="36"/>
          <w:sz w:val="24"/>
          <w:szCs w:val="24"/>
          <w:lang w:val="es-VE"/>
        </w:rPr>
        <w:t xml:space="preserve"> autora</w:t>
      </w:r>
      <w:r w:rsidR="00A8282B" w:rsidRPr="00045DA5">
        <w:rPr>
          <w:bCs/>
          <w:kern w:val="36"/>
          <w:sz w:val="24"/>
          <w:szCs w:val="24"/>
          <w:lang w:val="es-VE"/>
        </w:rPr>
        <w:t>s</w:t>
      </w:r>
      <w:r w:rsidRPr="00045DA5">
        <w:rPr>
          <w:bCs/>
          <w:kern w:val="36"/>
          <w:sz w:val="24"/>
          <w:szCs w:val="24"/>
          <w:lang w:val="es-VE"/>
        </w:rPr>
        <w:t xml:space="preserve">, la estructura del  sistema de salud cubano y su principal rol que es la prevención de salud y sus programas que la identifican, sobre todo el cáncer de mama, tiene como principal fortaleza el método clínico y epidemiológico que es parte fundamental en la formación del personal de salud cubano, que junto a los medios de difusión masiva promueve la salud del pueblo, y cuyo rol fundamental lo tiene el equipo básico de salud a través de su actividad promocional y preventiva </w:t>
      </w:r>
      <w:r w:rsidR="00A52037" w:rsidRPr="00045DA5">
        <w:rPr>
          <w:bCs/>
          <w:kern w:val="36"/>
          <w:sz w:val="24"/>
          <w:szCs w:val="24"/>
          <w:lang w:val="es-VE"/>
        </w:rPr>
        <w:t xml:space="preserve">quien </w:t>
      </w:r>
      <w:r w:rsidRPr="00045DA5">
        <w:rPr>
          <w:bCs/>
          <w:kern w:val="36"/>
          <w:sz w:val="24"/>
          <w:szCs w:val="24"/>
          <w:lang w:val="es-VE"/>
        </w:rPr>
        <w:t xml:space="preserve">debe propiciar las herramientas necesarias para que todas las mujeres mayores de 25 años se realicen  el autoexamen de mamas, </w:t>
      </w:r>
      <w:r w:rsidR="00A52037" w:rsidRPr="00045DA5">
        <w:rPr>
          <w:bCs/>
          <w:kern w:val="36"/>
          <w:sz w:val="24"/>
          <w:szCs w:val="24"/>
          <w:lang w:val="es-VE"/>
        </w:rPr>
        <w:t xml:space="preserve">para un diagnóstico precoz de esta </w:t>
      </w:r>
      <w:r w:rsidRPr="00045DA5">
        <w:rPr>
          <w:bCs/>
          <w:kern w:val="36"/>
          <w:sz w:val="24"/>
          <w:szCs w:val="24"/>
          <w:lang w:val="es-VE"/>
        </w:rPr>
        <w:t xml:space="preserve"> patología que lleva al traste con la vida si no se detecta tempranamente.</w:t>
      </w:r>
    </w:p>
    <w:p w:rsidR="00D537DD" w:rsidRPr="00045DA5" w:rsidRDefault="00D537DD" w:rsidP="00045DA5">
      <w:pPr>
        <w:autoSpaceDE w:val="0"/>
        <w:autoSpaceDN w:val="0"/>
        <w:adjustRightInd w:val="0"/>
        <w:spacing w:line="360" w:lineRule="auto"/>
        <w:rPr>
          <w:sz w:val="24"/>
          <w:szCs w:val="24"/>
          <w:lang w:val="es-CR"/>
        </w:rPr>
      </w:pPr>
      <w:r w:rsidRPr="00045DA5">
        <w:rPr>
          <w:sz w:val="24"/>
          <w:szCs w:val="24"/>
          <w:lang w:val="es-CR"/>
        </w:rPr>
        <w:t xml:space="preserve">Los resultados de la tabla 4 muestran la entrega y responsabilidad de la intervención acometida con gran impacto en las acciones de promoción y prevención de salud, pilares de la Atención Primaria de Salud. Partiendo del principio de que una promoción de la salud y la prevención de las enfermedades son importantes para la conservación de una vida saludable, la educación en salud mediante actividades que involucren al APS son </w:t>
      </w:r>
      <w:r w:rsidRPr="00045DA5">
        <w:rPr>
          <w:sz w:val="24"/>
          <w:szCs w:val="24"/>
          <w:lang w:val="es-CR"/>
        </w:rPr>
        <w:lastRenderedPageBreak/>
        <w:t xml:space="preserve">indispensables para minimizar la aparición de la dolencia en estado avanzado.  </w:t>
      </w:r>
    </w:p>
    <w:p w:rsidR="00EA0D8D" w:rsidRPr="00045DA5" w:rsidRDefault="00EA0D8D" w:rsidP="00045DA5">
      <w:pPr>
        <w:autoSpaceDE w:val="0"/>
        <w:autoSpaceDN w:val="0"/>
        <w:adjustRightInd w:val="0"/>
        <w:spacing w:line="360" w:lineRule="auto"/>
        <w:rPr>
          <w:sz w:val="24"/>
          <w:szCs w:val="24"/>
          <w:lang w:val="es-CR"/>
        </w:rPr>
      </w:pPr>
      <w:r w:rsidRPr="00045DA5">
        <w:rPr>
          <w:sz w:val="24"/>
          <w:szCs w:val="24"/>
          <w:lang w:val="es-CR"/>
        </w:rPr>
        <w:t>Coincidiendo con el estudio realizado por Chimpana Cachoa</w:t>
      </w:r>
      <w:r w:rsidR="00A8282B" w:rsidRPr="00045DA5">
        <w:rPr>
          <w:sz w:val="24"/>
          <w:szCs w:val="24"/>
          <w:vertAlign w:val="superscript"/>
          <w:lang w:val="es-CR"/>
        </w:rPr>
        <w:t>10</w:t>
      </w:r>
      <w:r w:rsidRPr="00045DA5">
        <w:rPr>
          <w:sz w:val="24"/>
          <w:szCs w:val="24"/>
          <w:lang w:val="es-CR"/>
        </w:rPr>
        <w:t>, quién concluyó que existió una diferencia significativa antes y después de haber ejecutado la intervención educativa sobre prevención de cáncer de mama, incrementando el nivel de conocimiento a un 95.7%.</w:t>
      </w:r>
    </w:p>
    <w:p w:rsidR="00E15D11" w:rsidRPr="00045DA5" w:rsidRDefault="00E15D11" w:rsidP="00045DA5">
      <w:pPr>
        <w:autoSpaceDE w:val="0"/>
        <w:autoSpaceDN w:val="0"/>
        <w:adjustRightInd w:val="0"/>
        <w:spacing w:line="360" w:lineRule="auto"/>
        <w:rPr>
          <w:sz w:val="24"/>
          <w:szCs w:val="24"/>
          <w:lang w:val="es-CR"/>
        </w:rPr>
      </w:pPr>
      <w:r w:rsidRPr="00045DA5">
        <w:rPr>
          <w:sz w:val="24"/>
          <w:szCs w:val="24"/>
          <w:lang w:val="es-CR"/>
        </w:rPr>
        <w:t>Estos resultados no difieren de los obtenidos por Bedón</w:t>
      </w:r>
      <w:r w:rsidR="00045DA5" w:rsidRPr="00045DA5">
        <w:rPr>
          <w:sz w:val="24"/>
          <w:szCs w:val="24"/>
          <w:vertAlign w:val="superscript"/>
          <w:lang w:val="es-CR"/>
        </w:rPr>
        <w:t>6</w:t>
      </w:r>
      <w:r w:rsidRPr="00045DA5">
        <w:rPr>
          <w:sz w:val="24"/>
          <w:szCs w:val="24"/>
          <w:lang w:val="es-CR"/>
        </w:rPr>
        <w:t xml:space="preserve"> en su estudio, donde encontró que antes de la intervención educativa sobre el conocimiento de cáncer de mama fue bajo, y posterior a la misma, fue un conocimiento alto.</w:t>
      </w:r>
    </w:p>
    <w:p w:rsidR="00E15D11" w:rsidRPr="00045DA5" w:rsidRDefault="00E15D11" w:rsidP="00045DA5">
      <w:pPr>
        <w:autoSpaceDE w:val="0"/>
        <w:autoSpaceDN w:val="0"/>
        <w:adjustRightInd w:val="0"/>
        <w:spacing w:line="360" w:lineRule="auto"/>
        <w:rPr>
          <w:sz w:val="24"/>
          <w:szCs w:val="24"/>
          <w:lang w:val="es-CR"/>
        </w:rPr>
      </w:pPr>
      <w:r w:rsidRPr="00045DA5">
        <w:rPr>
          <w:sz w:val="24"/>
          <w:szCs w:val="24"/>
          <w:lang w:val="es-CR"/>
        </w:rPr>
        <w:t xml:space="preserve"> La</w:t>
      </w:r>
      <w:r w:rsidR="00045DA5" w:rsidRPr="00045DA5">
        <w:rPr>
          <w:sz w:val="24"/>
          <w:szCs w:val="24"/>
          <w:lang w:val="es-CR"/>
        </w:rPr>
        <w:t>s</w:t>
      </w:r>
      <w:r w:rsidRPr="00045DA5">
        <w:rPr>
          <w:sz w:val="24"/>
          <w:szCs w:val="24"/>
          <w:lang w:val="es-CR"/>
        </w:rPr>
        <w:t xml:space="preserve"> autora</w:t>
      </w:r>
      <w:r w:rsidR="00045DA5" w:rsidRPr="00045DA5">
        <w:rPr>
          <w:sz w:val="24"/>
          <w:szCs w:val="24"/>
          <w:lang w:val="es-CR"/>
        </w:rPr>
        <w:t>s</w:t>
      </w:r>
      <w:r w:rsidRPr="00045DA5">
        <w:rPr>
          <w:sz w:val="24"/>
          <w:szCs w:val="24"/>
          <w:lang w:val="es-CR"/>
        </w:rPr>
        <w:t xml:space="preserve"> considera</w:t>
      </w:r>
      <w:r w:rsidR="00045DA5" w:rsidRPr="00045DA5">
        <w:rPr>
          <w:sz w:val="24"/>
          <w:szCs w:val="24"/>
          <w:lang w:val="es-CR"/>
        </w:rPr>
        <w:t>n</w:t>
      </w:r>
      <w:r w:rsidRPr="00045DA5">
        <w:rPr>
          <w:sz w:val="24"/>
          <w:szCs w:val="24"/>
          <w:lang w:val="es-CR"/>
        </w:rPr>
        <w:t xml:space="preserve"> que los resultados del estudio serán beneficiosos  para que las mujeres tomen conciencia de realizarse la autoexploración de sus senos para detectar a tiempo cualquier anomalía, y con ello preservar la vida, y no esperar a que el cáncer este avanzado, ya que a diferencia de otras enfermedades el cáncer de mama es un enemigo silencioso.</w:t>
      </w:r>
    </w:p>
    <w:p w:rsidR="00D537DD" w:rsidRPr="00045DA5" w:rsidRDefault="00D537DD" w:rsidP="00045DA5">
      <w:pPr>
        <w:autoSpaceDE w:val="0"/>
        <w:autoSpaceDN w:val="0"/>
        <w:adjustRightInd w:val="0"/>
        <w:spacing w:line="360" w:lineRule="auto"/>
        <w:rPr>
          <w:b/>
          <w:bCs/>
          <w:kern w:val="36"/>
          <w:sz w:val="24"/>
          <w:szCs w:val="24"/>
          <w:lang w:val="es-VE"/>
        </w:rPr>
      </w:pPr>
      <w:r w:rsidRPr="00045DA5">
        <w:rPr>
          <w:b/>
          <w:bCs/>
          <w:kern w:val="36"/>
          <w:sz w:val="24"/>
          <w:szCs w:val="24"/>
          <w:lang w:val="es-VE"/>
        </w:rPr>
        <w:t xml:space="preserve">CONCLUSIONES </w:t>
      </w:r>
    </w:p>
    <w:p w:rsidR="00D537DD" w:rsidRPr="00045DA5" w:rsidRDefault="00D537DD" w:rsidP="00045DA5">
      <w:pPr>
        <w:autoSpaceDE w:val="0"/>
        <w:autoSpaceDN w:val="0"/>
        <w:adjustRightInd w:val="0"/>
        <w:spacing w:line="360" w:lineRule="auto"/>
        <w:rPr>
          <w:bCs/>
          <w:kern w:val="36"/>
          <w:sz w:val="24"/>
          <w:szCs w:val="24"/>
          <w:lang w:val="es-VE"/>
        </w:rPr>
      </w:pPr>
      <w:r w:rsidRPr="00045DA5">
        <w:rPr>
          <w:bCs/>
          <w:kern w:val="36"/>
          <w:sz w:val="24"/>
          <w:szCs w:val="24"/>
          <w:lang w:val="es-VE"/>
        </w:rPr>
        <w:t>Se detectó bajo nivel de  conocimiento sobre el autoexamen de mama en mujeres  del área de salud Mario Gutiérrez en la etapa diagnostica, con la aplicación de una intervención educativa se obtuvieron resultados estadísticamente significativo, lo que demuestra cambios positivos sobre el conocimiento y actitud para la práctica de este procedimiento por las pacientes lo que favorecerá a la prevención de afecc</w:t>
      </w:r>
      <w:r w:rsidR="00045DA5" w:rsidRPr="00045DA5">
        <w:rPr>
          <w:bCs/>
          <w:kern w:val="36"/>
          <w:sz w:val="24"/>
          <w:szCs w:val="24"/>
          <w:lang w:val="es-VE"/>
        </w:rPr>
        <w:t>iones pre malignas de las mamas.</w:t>
      </w:r>
    </w:p>
    <w:p w:rsidR="00D537DD" w:rsidRPr="00045DA5" w:rsidRDefault="00D537DD" w:rsidP="00045DA5">
      <w:pPr>
        <w:autoSpaceDE w:val="0"/>
        <w:autoSpaceDN w:val="0"/>
        <w:adjustRightInd w:val="0"/>
        <w:spacing w:line="360" w:lineRule="auto"/>
        <w:rPr>
          <w:rStyle w:val="AbsatzNormal"/>
          <w:b/>
          <w:sz w:val="24"/>
          <w:szCs w:val="24"/>
          <w:lang w:val="es-ES"/>
        </w:rPr>
      </w:pPr>
      <w:r w:rsidRPr="00045DA5">
        <w:rPr>
          <w:bCs/>
          <w:kern w:val="36"/>
          <w:sz w:val="24"/>
          <w:szCs w:val="24"/>
          <w:lang w:val="es-VE"/>
        </w:rPr>
        <w:t xml:space="preserve"> </w:t>
      </w:r>
      <w:r w:rsidRPr="00045DA5">
        <w:rPr>
          <w:rStyle w:val="initial12"/>
          <w:b/>
          <w:lang w:val="es-ES"/>
        </w:rPr>
        <w:t>R</w:t>
      </w:r>
      <w:r w:rsidRPr="00045DA5">
        <w:rPr>
          <w:rStyle w:val="AbsatzNormal"/>
          <w:b/>
          <w:sz w:val="24"/>
          <w:szCs w:val="24"/>
          <w:lang w:val="es-ES"/>
        </w:rPr>
        <w:t>EFERENCIAS BIBLIOGRÁFICAS</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Ministerio de Salud. Guía de Práctica Clínica (GPC) para la detección temprana, atención integral, seguimiento y rehabilitación de pacientes con diagnóstico de Cáncer de mama. 2017. [Intern</w:t>
      </w:r>
      <w:r w:rsidR="00906089" w:rsidRPr="00045DA5">
        <w:rPr>
          <w:rStyle w:val="AbsatzNormal"/>
          <w:bCs/>
          <w:kern w:val="36"/>
          <w:sz w:val="24"/>
          <w:szCs w:val="24"/>
          <w:lang w:val="es-VE"/>
        </w:rPr>
        <w:t>et]. [Consultado: 01 Feb 2021]. Disponible</w:t>
      </w:r>
      <w:r w:rsidRPr="00045DA5">
        <w:rPr>
          <w:rStyle w:val="AbsatzNormal"/>
          <w:bCs/>
          <w:kern w:val="36"/>
          <w:sz w:val="24"/>
          <w:szCs w:val="24"/>
          <w:lang w:val="es-VE"/>
        </w:rPr>
        <w:t xml:space="preserve"> en: https://docs.supersalud.gov.co/PortalWeb/Co</w:t>
      </w:r>
      <w:r w:rsidR="00906089" w:rsidRPr="00045DA5">
        <w:rPr>
          <w:rStyle w:val="AbsatzNormal"/>
          <w:bCs/>
          <w:kern w:val="36"/>
          <w:sz w:val="24"/>
          <w:szCs w:val="24"/>
          <w:lang w:val="es-VE"/>
        </w:rPr>
        <w:t>municaciones/GuiasPracticasClin</w:t>
      </w:r>
      <w:r w:rsidRPr="00045DA5">
        <w:rPr>
          <w:rStyle w:val="AbsatzNormal"/>
          <w:bCs/>
          <w:kern w:val="36"/>
          <w:sz w:val="24"/>
          <w:szCs w:val="24"/>
          <w:lang w:val="es-VE"/>
        </w:rPr>
        <w:t xml:space="preserve">ica/guia012-2020-cancer-de-mama-01-08-13.pdf </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Peña Colmenares, J. Guía venezolana para el diagnóstico y tratamiento del Cáncer de mama. Venezuela: Sociedad Venezolana de Mastología Caracas. 2017. [Consultado: 20 Dic 2021]</w:t>
      </w:r>
      <w:r w:rsidR="00906089" w:rsidRPr="00045DA5">
        <w:rPr>
          <w:rStyle w:val="AbsatzNormal"/>
          <w:bCs/>
          <w:kern w:val="36"/>
          <w:sz w:val="24"/>
          <w:szCs w:val="24"/>
          <w:lang w:val="es-VE"/>
        </w:rPr>
        <w:t>; 133</w:t>
      </w:r>
      <w:r w:rsidRPr="00045DA5">
        <w:rPr>
          <w:rStyle w:val="AbsatzNormal"/>
          <w:bCs/>
          <w:kern w:val="36"/>
          <w:sz w:val="24"/>
          <w:szCs w:val="24"/>
          <w:lang w:val="es-VE"/>
        </w:rPr>
        <w:t xml:space="preserve">-51. Disponible en: https://www.seom.org/en/informacion-sobre-el-cancer/prevencion-cancer </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Álvarez-Hernández, C; Brusint, B; Vichb, P; Díaz-García, N; Cuadrado-Rouco, C; Hernández-García, M. Actualización del Cáncer de mama en atención primaria de salud. (IV/V). SEMERGEN. 2018. [Consultado. 23 Nov 2021</w:t>
      </w:r>
      <w:proofErr w:type="gramStart"/>
      <w:r w:rsidRPr="00045DA5">
        <w:rPr>
          <w:rStyle w:val="AbsatzNormal"/>
          <w:bCs/>
          <w:kern w:val="36"/>
          <w:sz w:val="24"/>
          <w:szCs w:val="24"/>
          <w:lang w:val="es-VE"/>
        </w:rPr>
        <w:t>];</w:t>
      </w:r>
      <w:proofErr w:type="gramEnd"/>
      <w:r w:rsidRPr="00045DA5">
        <w:rPr>
          <w:rStyle w:val="AbsatzNormal"/>
          <w:bCs/>
          <w:kern w:val="36"/>
          <w:sz w:val="24"/>
          <w:szCs w:val="24"/>
          <w:lang w:val="es-VE"/>
        </w:rPr>
        <w:t>(2):41-50. Disponible en:</w:t>
      </w:r>
      <w:r w:rsidR="00906089" w:rsidRPr="00045DA5">
        <w:rPr>
          <w:rStyle w:val="AbsatzNormal"/>
          <w:bCs/>
          <w:kern w:val="36"/>
          <w:sz w:val="24"/>
          <w:szCs w:val="24"/>
          <w:lang w:val="es-VE"/>
        </w:rPr>
        <w:t xml:space="preserve"> </w:t>
      </w:r>
      <w:r w:rsidRPr="00045DA5">
        <w:rPr>
          <w:rStyle w:val="AbsatzNormal"/>
          <w:bCs/>
          <w:kern w:val="36"/>
          <w:sz w:val="24"/>
          <w:szCs w:val="24"/>
          <w:lang w:val="es-VE"/>
        </w:rPr>
        <w:t>http://www.who.int/topics/cancer/breastcancer/es/index3.html</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 xml:space="preserve">American Cancer Society. Factores de riesgo del Cáncer de seno que usted no puede </w:t>
      </w:r>
      <w:r w:rsidRPr="00045DA5">
        <w:rPr>
          <w:rStyle w:val="AbsatzNormal"/>
          <w:bCs/>
          <w:kern w:val="36"/>
          <w:sz w:val="24"/>
          <w:szCs w:val="24"/>
          <w:lang w:val="es-VE"/>
        </w:rPr>
        <w:lastRenderedPageBreak/>
        <w:t>cambiar. 2020. [Consu</w:t>
      </w:r>
      <w:r w:rsidR="00906089" w:rsidRPr="00045DA5">
        <w:rPr>
          <w:rStyle w:val="AbsatzNormal"/>
          <w:bCs/>
          <w:kern w:val="36"/>
          <w:sz w:val="24"/>
          <w:szCs w:val="24"/>
          <w:lang w:val="es-VE"/>
        </w:rPr>
        <w:t xml:space="preserve">ltado: 15 Ene 2021]. Disponible </w:t>
      </w:r>
      <w:r w:rsidRPr="00045DA5">
        <w:rPr>
          <w:rStyle w:val="AbsatzNormal"/>
          <w:bCs/>
          <w:kern w:val="36"/>
          <w:sz w:val="24"/>
          <w:szCs w:val="24"/>
          <w:lang w:val="es-VE"/>
        </w:rPr>
        <w:t xml:space="preserve">en: </w:t>
      </w:r>
      <w:hyperlink r:id="rId11" w:history="1">
        <w:r w:rsidRPr="00045DA5">
          <w:rPr>
            <w:rStyle w:val="Hipervnculo"/>
            <w:bCs/>
            <w:kern w:val="36"/>
            <w:sz w:val="24"/>
            <w:szCs w:val="24"/>
            <w:lang w:val="es-VE"/>
          </w:rPr>
          <w:t>https://www.cancer.org/es/cancer/cancer-de-seno/riesgos-yprevencion/factores-de-riesgo-del-cancer-de-seno-que-usted-no-puedecambiar.htm</w:t>
        </w:r>
      </w:hyperlink>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Santibáñez-Ramírez, M; Símbala-Delgado, A; Valenzuela-Núñez, N; MoralesOjeda, I; Gelabert-Santané, R. Conocimiento del Cáncer de mama en estudiantes de enfermería. Ciencia y enfermería [Internet]. 2019. [Consultado: 20 Oct 2021]</w:t>
      </w:r>
      <w:proofErr w:type="gramStart"/>
      <w:r w:rsidRPr="00045DA5">
        <w:rPr>
          <w:rStyle w:val="AbsatzNormal"/>
          <w:bCs/>
          <w:kern w:val="36"/>
          <w:sz w:val="24"/>
          <w:szCs w:val="24"/>
          <w:lang w:val="es-VE"/>
        </w:rPr>
        <w:t>;25</w:t>
      </w:r>
      <w:proofErr w:type="gramEnd"/>
      <w:r w:rsidRPr="00045DA5">
        <w:rPr>
          <w:rStyle w:val="AbsatzNormal"/>
          <w:bCs/>
          <w:kern w:val="36"/>
          <w:sz w:val="24"/>
          <w:szCs w:val="24"/>
          <w:lang w:val="es-VE"/>
        </w:rPr>
        <w:t>(6):[aprox. 9p.] Disponible en:</w:t>
      </w:r>
      <w:r w:rsidR="00906089" w:rsidRPr="00045DA5">
        <w:rPr>
          <w:rStyle w:val="AbsatzNormal"/>
          <w:bCs/>
          <w:kern w:val="36"/>
          <w:sz w:val="24"/>
          <w:szCs w:val="24"/>
          <w:lang w:val="es-VE"/>
        </w:rPr>
        <w:t xml:space="preserve"> </w:t>
      </w:r>
      <w:r w:rsidRPr="00045DA5">
        <w:rPr>
          <w:rStyle w:val="AbsatzNormal"/>
          <w:bCs/>
          <w:kern w:val="36"/>
          <w:sz w:val="24"/>
          <w:szCs w:val="24"/>
          <w:lang w:val="es-VE"/>
        </w:rPr>
        <w:t>http://dx.doi.org/10.4067/s071795532019000100205</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 xml:space="preserve">Bedón, F. Intervención educativa sobre el conocimiento de Cáncer de mama en mujeres de la comunidad en San Juan de Lurigancho. (Tesis), Universidad César Vallejo. Perú. 2019. [Consultado: 27 Oct 2021]. Disponible en: </w:t>
      </w:r>
      <w:hyperlink r:id="rId12" w:history="1">
        <w:r w:rsidRPr="00045DA5">
          <w:rPr>
            <w:rStyle w:val="Hipervnculo"/>
            <w:bCs/>
            <w:kern w:val="36"/>
            <w:sz w:val="24"/>
            <w:szCs w:val="24"/>
            <w:lang w:val="es-VE"/>
          </w:rPr>
          <w:t>http://repositorio.ucv.edu.pe/handle/20.500.12692/40594</w:t>
        </w:r>
      </w:hyperlink>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Lozano Ascencio, R; Gómez Dantés, H; Lewis, S; Torres Sánchez, L; LópezCarrillo, L. Tendencias del Cáncer de mama en América Latina y el Caribe. Salud Pública. México 2019. [Consultado: 29 Nov 2021]</w:t>
      </w:r>
      <w:proofErr w:type="gramStart"/>
      <w:r w:rsidR="00906089" w:rsidRPr="00045DA5">
        <w:rPr>
          <w:rStyle w:val="AbsatzNormal"/>
          <w:bCs/>
          <w:kern w:val="36"/>
          <w:sz w:val="24"/>
          <w:szCs w:val="24"/>
          <w:lang w:val="es-VE"/>
        </w:rPr>
        <w:t>;51supl2:S147</w:t>
      </w:r>
      <w:proofErr w:type="gramEnd"/>
      <w:r w:rsidR="00906089" w:rsidRPr="00045DA5">
        <w:rPr>
          <w:rStyle w:val="AbsatzNormal"/>
          <w:bCs/>
          <w:kern w:val="36"/>
          <w:sz w:val="24"/>
          <w:szCs w:val="24"/>
          <w:lang w:val="es-VE"/>
        </w:rPr>
        <w:t xml:space="preserve">-S156. Disponible </w:t>
      </w:r>
      <w:r w:rsidRPr="00045DA5">
        <w:rPr>
          <w:rStyle w:val="AbsatzNormal"/>
          <w:bCs/>
          <w:kern w:val="36"/>
          <w:sz w:val="24"/>
          <w:szCs w:val="24"/>
          <w:lang w:val="es-VE"/>
        </w:rPr>
        <w:t xml:space="preserve">en: </w:t>
      </w:r>
      <w:hyperlink r:id="rId13" w:history="1">
        <w:r w:rsidRPr="00045DA5">
          <w:rPr>
            <w:rStyle w:val="Hipervnculo"/>
            <w:bCs/>
            <w:kern w:val="36"/>
            <w:sz w:val="24"/>
            <w:szCs w:val="24"/>
            <w:lang w:val="es-VE"/>
          </w:rPr>
          <w:t>http://vero-cancer.blogspot.com/2021/12/historia-de-loscnceres-demama.htm</w:t>
        </w:r>
      </w:hyperlink>
    </w:p>
    <w:p w:rsidR="00A8282B" w:rsidRPr="00045DA5" w:rsidRDefault="00A8282B"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Oyasa Moncayo, CR. Barreras para la detección precoz del Cáncer de mama en mujeres mayores de 25 años atendidas en el hospital Julio Enrique  Paredes.  Ecuador 2017. [Consultado: 10 May 2021]. Disponible en:http://repo.uta.edu.ec/bitstream/123456789/8379/1/Oyasa%20Moncayo,%2 0Carmita%20del%20Rocio.pdf</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Ferlay J; Soerjimataram, EM; Dikshit, R; Eser, S; Mathers, C. et al. Globocan 2012. vI.0. Cancer incidence and mortality world wide. [Internet]. Lyon: International Agency for Research on Cancer (IARC Cancer Base, Núm. II) 2018. [Consultado: 12 Jun 2021]. Disponible en: http: globocan.iarc.fr</w:t>
      </w:r>
    </w:p>
    <w:p w:rsidR="00A52037" w:rsidRPr="00045DA5" w:rsidRDefault="00A52037" w:rsidP="00045DA5">
      <w:pPr>
        <w:pStyle w:val="Prrafodelista"/>
        <w:numPr>
          <w:ilvl w:val="0"/>
          <w:numId w:val="12"/>
        </w:numPr>
        <w:autoSpaceDE w:val="0"/>
        <w:autoSpaceDN w:val="0"/>
        <w:adjustRightInd w:val="0"/>
        <w:spacing w:line="360" w:lineRule="auto"/>
        <w:rPr>
          <w:rStyle w:val="AbsatzNormal"/>
          <w:bCs/>
          <w:kern w:val="36"/>
          <w:sz w:val="24"/>
          <w:szCs w:val="24"/>
          <w:lang w:val="es-VE"/>
        </w:rPr>
      </w:pPr>
      <w:r w:rsidRPr="00045DA5">
        <w:rPr>
          <w:rStyle w:val="AbsatzNormal"/>
          <w:bCs/>
          <w:kern w:val="36"/>
          <w:sz w:val="24"/>
          <w:szCs w:val="24"/>
          <w:lang w:val="es-VE"/>
        </w:rPr>
        <w:t>Chipana Canchoa, C; Salomé Olivera, E; Salomé Rojas, C. Eficacia de un programa educativo de enfermería en el nivel de conocimiento sobre prevención de Cáncer de mama en mujeres de 30-65 años en una comunidad urbano marginal de Lima Metropolitana. Universidad Peruana, Cayetano Heredia, Facultad de Enfermería. Lima-Perú. 2017. [Consultado: 05 Oct 2021]</w:t>
      </w:r>
      <w:proofErr w:type="gramStart"/>
      <w:r w:rsidRPr="00045DA5">
        <w:rPr>
          <w:rStyle w:val="AbsatzNormal"/>
          <w:bCs/>
          <w:kern w:val="36"/>
          <w:sz w:val="24"/>
          <w:szCs w:val="24"/>
          <w:lang w:val="es-VE"/>
        </w:rPr>
        <w:t>;3</w:t>
      </w:r>
      <w:proofErr w:type="gramEnd"/>
      <w:r w:rsidRPr="00045DA5">
        <w:rPr>
          <w:rStyle w:val="AbsatzNormal"/>
          <w:bCs/>
          <w:kern w:val="36"/>
          <w:sz w:val="24"/>
          <w:szCs w:val="24"/>
          <w:lang w:val="es-VE"/>
        </w:rPr>
        <w:t xml:space="preserve">(2):29-35. Disponible  en: </w:t>
      </w:r>
      <w:hyperlink r:id="rId14" w:history="1">
        <w:r w:rsidRPr="00045DA5">
          <w:rPr>
            <w:rStyle w:val="Hipervnculo"/>
            <w:bCs/>
            <w:kern w:val="36"/>
            <w:sz w:val="24"/>
            <w:szCs w:val="24"/>
            <w:lang w:val="es-VE"/>
          </w:rPr>
          <w:t>http://verocancer.blogspot.com/2018/12/historia-de-los-cnceres-demama.htm</w:t>
        </w:r>
      </w:hyperlink>
    </w:p>
    <w:p w:rsidR="00D537DD" w:rsidRPr="00045DA5" w:rsidRDefault="00A52037" w:rsidP="00045DA5">
      <w:pPr>
        <w:pStyle w:val="Prrafodelista"/>
        <w:numPr>
          <w:ilvl w:val="0"/>
          <w:numId w:val="12"/>
        </w:numPr>
        <w:autoSpaceDE w:val="0"/>
        <w:autoSpaceDN w:val="0"/>
        <w:adjustRightInd w:val="0"/>
        <w:spacing w:line="360" w:lineRule="auto"/>
        <w:rPr>
          <w:bCs/>
          <w:kern w:val="36"/>
          <w:sz w:val="24"/>
          <w:szCs w:val="24"/>
          <w:lang w:val="es-VE"/>
        </w:rPr>
      </w:pPr>
      <w:r w:rsidRPr="00045DA5">
        <w:rPr>
          <w:rStyle w:val="AbsatzNormal"/>
          <w:bCs/>
          <w:kern w:val="36"/>
          <w:sz w:val="24"/>
          <w:szCs w:val="24"/>
          <w:lang w:val="es-VE"/>
        </w:rPr>
        <w:t xml:space="preserve">Santiago Valdés, M. Recidiva del Cáncer de mama. Enero 2014 a diciembre 2016. Centro Oncológico Territorial. Universidad de Ciencias Médicas, Facultad de Ciencias </w:t>
      </w:r>
      <w:r w:rsidRPr="00045DA5">
        <w:rPr>
          <w:rStyle w:val="AbsatzNormal"/>
          <w:bCs/>
          <w:kern w:val="36"/>
          <w:sz w:val="24"/>
          <w:szCs w:val="24"/>
          <w:lang w:val="es-VE"/>
        </w:rPr>
        <w:lastRenderedPageBreak/>
        <w:t>Médicas Mariana Grajales Coello. (Tesis). Holguín. 2018.</w:t>
      </w:r>
    </w:p>
    <w:sectPr w:rsidR="00D537DD" w:rsidRPr="00045DA5" w:rsidSect="00045DA5">
      <w:pgSz w:w="12241"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147920E3"/>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7"/>
    <w:multiLevelType w:val="multilevel"/>
    <w:tmpl w:val="24174433"/>
    <w:lvl w:ilvl="0">
      <w:numFmt w:val="bullet"/>
      <w:lvlText w:val="-"/>
      <w:lvlJc w:val="left"/>
      <w:pPr>
        <w:ind w:left="720" w:hanging="360"/>
      </w:pPr>
      <w:rPr>
        <w:rFonts w:ascii="Arial Narrow" w:eastAsia="Times New Roman" w:hAnsi="Arial Narrow"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8"/>
    <w:multiLevelType w:val="multilevel"/>
    <w:tmpl w:val="25B67A7E"/>
    <w:lvl w:ilvl="0">
      <w:numFmt w:val="bullet"/>
      <w:lvlText w:val="-"/>
      <w:lvlJc w:val="left"/>
      <w:pPr>
        <w:ind w:left="360" w:hanging="360"/>
      </w:pPr>
      <w:rPr>
        <w:rFonts w:ascii="Arial Narrow" w:eastAsia="Times New Roman" w:hAnsi="Arial Narrow" w:cs="Aria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000000C"/>
    <w:multiLevelType w:val="multilevel"/>
    <w:tmpl w:val="51085470"/>
    <w:lvl w:ilvl="0">
      <w:start w:val="1"/>
      <w:numFmt w:val="bullet"/>
      <w:lvlText w:val=""/>
      <w:lvlJc w:val="left"/>
      <w:pPr>
        <w:tabs>
          <w:tab w:val="num" w:pos="720"/>
        </w:tabs>
        <w:ind w:left="720" w:hanging="360"/>
      </w:pPr>
      <w:rPr>
        <w:rFonts w:ascii="Symbol" w:hAnsi="Symbol" w:cs="Arial" w:hint="default"/>
        <w:b w:val="0"/>
        <w:bCs/>
      </w:rPr>
    </w:lvl>
    <w:lvl w:ilvl="1">
      <w:start w:val="1"/>
      <w:numFmt w:val="decimal"/>
      <w:lvlText w:val="%2."/>
      <w:lvlJc w:val="left"/>
      <w:pPr>
        <w:tabs>
          <w:tab w:val="num" w:pos="1440"/>
        </w:tabs>
        <w:ind w:left="1440" w:hanging="360"/>
      </w:pPr>
      <w:rPr>
        <w:rFonts w:hint="default"/>
        <w:b w:val="0"/>
        <w:bCs/>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8853B89"/>
    <w:multiLevelType w:val="hybridMultilevel"/>
    <w:tmpl w:val="9D2E8CDE"/>
    <w:lvl w:ilvl="0" w:tplc="8CDA2E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AC139B3"/>
    <w:multiLevelType w:val="hybridMultilevel"/>
    <w:tmpl w:val="04E63210"/>
    <w:lvl w:ilvl="0" w:tplc="011001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ACD08F2"/>
    <w:multiLevelType w:val="hybridMultilevel"/>
    <w:tmpl w:val="488A4D7A"/>
    <w:lvl w:ilvl="0" w:tplc="28B87CD4">
      <w:start w:val="1"/>
      <w:numFmt w:val="decimal"/>
      <w:lvlText w:val="%1-"/>
      <w:lvlJc w:val="left"/>
      <w:pPr>
        <w:ind w:left="720" w:hanging="360"/>
      </w:pPr>
      <w:rPr>
        <w:rFonts w:eastAsia="Times New Roman"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CC507F8"/>
    <w:multiLevelType w:val="hybridMultilevel"/>
    <w:tmpl w:val="9D2E8CDE"/>
    <w:lvl w:ilvl="0" w:tplc="8CDA2E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3C02A34"/>
    <w:multiLevelType w:val="hybridMultilevel"/>
    <w:tmpl w:val="4F887AEE"/>
    <w:lvl w:ilvl="0" w:tplc="234C9F42">
      <w:start w:val="1"/>
      <w:numFmt w:val="decimal"/>
      <w:lvlText w:val="%1-"/>
      <w:lvlJc w:val="left"/>
      <w:pPr>
        <w:ind w:left="720" w:hanging="360"/>
      </w:pPr>
      <w:rPr>
        <w:rFonts w:eastAsia="SimSu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A57FB1"/>
    <w:multiLevelType w:val="hybridMultilevel"/>
    <w:tmpl w:val="F5F68E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146003D"/>
    <w:multiLevelType w:val="hybridMultilevel"/>
    <w:tmpl w:val="BB2C3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90F3610"/>
    <w:multiLevelType w:val="hybridMultilevel"/>
    <w:tmpl w:val="2D0EEF26"/>
    <w:lvl w:ilvl="0" w:tplc="F3D85876">
      <w:start w:val="1"/>
      <w:numFmt w:val="decimal"/>
      <w:lvlText w:val="%1-"/>
      <w:lvlJc w:val="left"/>
      <w:pPr>
        <w:ind w:left="720" w:hanging="360"/>
      </w:pPr>
      <w:rPr>
        <w:rFonts w:eastAsia="SimSu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3"/>
  </w:num>
  <w:num w:numId="5">
    <w:abstractNumId w:val="0"/>
  </w:num>
  <w:num w:numId="6">
    <w:abstractNumId w:val="2"/>
  </w:num>
  <w:num w:numId="7">
    <w:abstractNumId w:val="9"/>
  </w:num>
  <w:num w:numId="8">
    <w:abstractNumId w:val="4"/>
  </w:num>
  <w:num w:numId="9">
    <w:abstractNumId w:val="7"/>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15"/>
    <w:rsid w:val="000178D7"/>
    <w:rsid w:val="00045DA5"/>
    <w:rsid w:val="0007467C"/>
    <w:rsid w:val="000A3AA2"/>
    <w:rsid w:val="000D3034"/>
    <w:rsid w:val="000E40C8"/>
    <w:rsid w:val="001D438D"/>
    <w:rsid w:val="001D5779"/>
    <w:rsid w:val="001E46A8"/>
    <w:rsid w:val="00270777"/>
    <w:rsid w:val="002C7820"/>
    <w:rsid w:val="002D54D5"/>
    <w:rsid w:val="00335550"/>
    <w:rsid w:val="00335E9E"/>
    <w:rsid w:val="003E1D08"/>
    <w:rsid w:val="00454FA4"/>
    <w:rsid w:val="004A2FA6"/>
    <w:rsid w:val="00530F61"/>
    <w:rsid w:val="00555A22"/>
    <w:rsid w:val="00561312"/>
    <w:rsid w:val="005773FB"/>
    <w:rsid w:val="005953FF"/>
    <w:rsid w:val="00611FD7"/>
    <w:rsid w:val="00624FAE"/>
    <w:rsid w:val="006808BE"/>
    <w:rsid w:val="007B63FA"/>
    <w:rsid w:val="007E1575"/>
    <w:rsid w:val="007E440A"/>
    <w:rsid w:val="00805329"/>
    <w:rsid w:val="008A0419"/>
    <w:rsid w:val="008C01FB"/>
    <w:rsid w:val="00905B07"/>
    <w:rsid w:val="00906089"/>
    <w:rsid w:val="009265A7"/>
    <w:rsid w:val="00972A57"/>
    <w:rsid w:val="009752BD"/>
    <w:rsid w:val="00992D15"/>
    <w:rsid w:val="00A32142"/>
    <w:rsid w:val="00A52037"/>
    <w:rsid w:val="00A576CE"/>
    <w:rsid w:val="00A6660A"/>
    <w:rsid w:val="00A8282B"/>
    <w:rsid w:val="00A9256E"/>
    <w:rsid w:val="00AB2CF0"/>
    <w:rsid w:val="00AB5F6E"/>
    <w:rsid w:val="00BE6453"/>
    <w:rsid w:val="00BF1CEF"/>
    <w:rsid w:val="00CA3AB0"/>
    <w:rsid w:val="00D12D15"/>
    <w:rsid w:val="00D46DA8"/>
    <w:rsid w:val="00D537DD"/>
    <w:rsid w:val="00D66F13"/>
    <w:rsid w:val="00DB0B6C"/>
    <w:rsid w:val="00DE59DE"/>
    <w:rsid w:val="00E15D11"/>
    <w:rsid w:val="00E2315D"/>
    <w:rsid w:val="00EA0D8D"/>
    <w:rsid w:val="00EA1397"/>
    <w:rsid w:val="00EB3821"/>
    <w:rsid w:val="00ED7D35"/>
    <w:rsid w:val="00F11637"/>
    <w:rsid w:val="00F5720D"/>
    <w:rsid w:val="00FB2E50"/>
    <w:rsid w:val="00FE343F"/>
    <w:rsid w:val="00FE48C5"/>
    <w:rsid w:val="00FF2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D15"/>
    <w:pPr>
      <w:widowControl w:val="0"/>
      <w:spacing w:after="0" w:line="240" w:lineRule="auto"/>
      <w:jc w:val="both"/>
    </w:pPr>
    <w:rPr>
      <w:rFonts w:ascii="Arial" w:eastAsia="Times New Roman" w:hAnsi="Arial" w:cs="Arial"/>
      <w:kern w:val="2"/>
      <w:sz w:val="21"/>
      <w:szCs w:val="21"/>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D12D15"/>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D12D15"/>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styleId="Hipervnculo">
    <w:name w:val="Hyperlink"/>
    <w:rsid w:val="00D12D15"/>
    <w:rPr>
      <w:color w:val="auto"/>
      <w:u w:val="none"/>
    </w:rPr>
  </w:style>
  <w:style w:type="character" w:customStyle="1" w:styleId="NoSpacingChar">
    <w:name w:val="No Spacing Char"/>
    <w:link w:val="Sinespaciado1"/>
    <w:locked/>
    <w:rsid w:val="00D12D15"/>
    <w:rPr>
      <w:sz w:val="24"/>
      <w:szCs w:val="24"/>
      <w:lang w:val="en-US"/>
    </w:rPr>
  </w:style>
  <w:style w:type="paragraph" w:customStyle="1" w:styleId="Sinespaciado1">
    <w:name w:val="Sin espaciado1"/>
    <w:link w:val="NoSpacingChar"/>
    <w:rsid w:val="00D12D15"/>
    <w:pPr>
      <w:spacing w:after="0" w:line="240" w:lineRule="auto"/>
    </w:pPr>
    <w:rPr>
      <w:sz w:val="24"/>
      <w:szCs w:val="24"/>
      <w:lang w:val="en-US"/>
    </w:rPr>
  </w:style>
  <w:style w:type="paragraph" w:styleId="Prrafodelista">
    <w:name w:val="List Paragraph"/>
    <w:basedOn w:val="Normal"/>
    <w:qFormat/>
    <w:rsid w:val="00BE6453"/>
    <w:pPr>
      <w:ind w:left="720"/>
      <w:contextualSpacing/>
    </w:pPr>
  </w:style>
  <w:style w:type="table" w:styleId="Tablaconcuadrcula">
    <w:name w:val="Table Grid"/>
    <w:basedOn w:val="Tablanormal"/>
    <w:uiPriority w:val="59"/>
    <w:rsid w:val="00975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9752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9752B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9752B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9752B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9752B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media1-nfasis3">
    <w:name w:val="Medium List 1 Accent 3"/>
    <w:basedOn w:val="Tablanormal"/>
    <w:uiPriority w:val="65"/>
    <w:rsid w:val="009752BD"/>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
    <w:name w:val="Medium List 1"/>
    <w:basedOn w:val="Tablanormal"/>
    <w:uiPriority w:val="65"/>
    <w:rsid w:val="009752B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extoindependienteCar">
    <w:name w:val="Texto independiente Car"/>
    <w:link w:val="Textoindependiente"/>
    <w:rsid w:val="00A3214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A32142"/>
    <w:pPr>
      <w:widowControl/>
    </w:pPr>
    <w:rPr>
      <w:rFonts w:ascii="Times New Roman" w:hAnsi="Times New Roman" w:cs="Times New Roman"/>
      <w:kern w:val="0"/>
      <w:sz w:val="24"/>
      <w:szCs w:val="24"/>
      <w:lang w:val="es-ES" w:eastAsia="es-ES"/>
    </w:rPr>
  </w:style>
  <w:style w:type="character" w:customStyle="1" w:styleId="TextoindependienteCar1">
    <w:name w:val="Texto independiente Car1"/>
    <w:basedOn w:val="Fuentedeprrafopredeter"/>
    <w:uiPriority w:val="99"/>
    <w:semiHidden/>
    <w:rsid w:val="00A32142"/>
    <w:rPr>
      <w:rFonts w:ascii="Arial" w:eastAsia="Times New Roman" w:hAnsi="Arial" w:cs="Arial"/>
      <w:kern w:val="2"/>
      <w:sz w:val="21"/>
      <w:szCs w:val="21"/>
      <w:lang w:val="en-US" w:eastAsia="zh-CN"/>
    </w:rPr>
  </w:style>
  <w:style w:type="paragraph" w:styleId="NormalWeb">
    <w:name w:val="Normal (Web)"/>
    <w:basedOn w:val="Normal"/>
    <w:rsid w:val="00335E9E"/>
    <w:pPr>
      <w:widowControl/>
      <w:suppressAutoHyphens/>
      <w:spacing w:before="280" w:after="280"/>
      <w:jc w:val="left"/>
    </w:pPr>
    <w:rPr>
      <w:rFonts w:ascii="Times New Roman" w:hAnsi="Times New Roman" w:cs="Times New Roman"/>
      <w:kern w:val="0"/>
      <w:sz w:val="24"/>
      <w:szCs w:val="24"/>
      <w:lang w:val="es-ES"/>
    </w:rPr>
  </w:style>
  <w:style w:type="character" w:customStyle="1" w:styleId="initial12">
    <w:name w:val="initial_12"/>
    <w:rsid w:val="00D537DD"/>
    <w:rPr>
      <w:sz w:val="24"/>
      <w:szCs w:val="24"/>
    </w:rPr>
  </w:style>
  <w:style w:type="paragraph" w:customStyle="1" w:styleId="heading1withoutNr">
    <w:name w:val="heading1_withoutNr"/>
    <w:basedOn w:val="Normal"/>
    <w:next w:val="Normal"/>
    <w:rsid w:val="00D537DD"/>
    <w:pPr>
      <w:keepNext/>
      <w:keepLines/>
      <w:widowControl/>
      <w:tabs>
        <w:tab w:val="left" w:pos="340"/>
        <w:tab w:val="left" w:pos="680"/>
      </w:tabs>
      <w:suppressAutoHyphens/>
      <w:spacing w:before="360" w:after="180"/>
      <w:jc w:val="center"/>
      <w:outlineLvl w:val="0"/>
    </w:pPr>
    <w:rPr>
      <w:rFonts w:ascii="Times New Roman" w:eastAsia="Batang" w:hAnsi="Times New Roman"/>
      <w:bCs/>
      <w:caps/>
      <w:snapToGrid w:val="0"/>
      <w:kern w:val="32"/>
      <w:sz w:val="16"/>
      <w:szCs w:val="16"/>
      <w:lang w:eastAsia="en-US"/>
    </w:rPr>
  </w:style>
  <w:style w:type="character" w:customStyle="1" w:styleId="AbsatzNormal">
    <w:name w:val="AbsatzNormal"/>
    <w:basedOn w:val="Fuentedeprrafopredeter"/>
    <w:rsid w:val="00D537DD"/>
  </w:style>
  <w:style w:type="paragraph" w:styleId="HTMLconformatoprevio">
    <w:name w:val="HTML Preformatted"/>
    <w:basedOn w:val="Normal"/>
    <w:link w:val="HTMLconformatoprevioCar"/>
    <w:uiPriority w:val="99"/>
    <w:semiHidden/>
    <w:unhideWhenUsed/>
    <w:rsid w:val="00926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9265A7"/>
    <w:rPr>
      <w:rFonts w:ascii="Courier New" w:eastAsia="Times New Roman" w:hAnsi="Courier New" w:cs="Courier New"/>
      <w:sz w:val="20"/>
      <w:szCs w:val="20"/>
      <w:lang w:eastAsia="es-ES"/>
    </w:rPr>
  </w:style>
  <w:style w:type="character" w:customStyle="1" w:styleId="y2iqfc">
    <w:name w:val="y2iqfc"/>
    <w:basedOn w:val="Fuentedeprrafopredeter"/>
    <w:rsid w:val="0092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D15"/>
    <w:pPr>
      <w:widowControl w:val="0"/>
      <w:spacing w:after="0" w:line="240" w:lineRule="auto"/>
      <w:jc w:val="both"/>
    </w:pPr>
    <w:rPr>
      <w:rFonts w:ascii="Arial" w:eastAsia="Times New Roman" w:hAnsi="Arial" w:cs="Arial"/>
      <w:kern w:val="2"/>
      <w:sz w:val="21"/>
      <w:szCs w:val="21"/>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D12D15"/>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D12D15"/>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styleId="Hipervnculo">
    <w:name w:val="Hyperlink"/>
    <w:rsid w:val="00D12D15"/>
    <w:rPr>
      <w:color w:val="auto"/>
      <w:u w:val="none"/>
    </w:rPr>
  </w:style>
  <w:style w:type="character" w:customStyle="1" w:styleId="NoSpacingChar">
    <w:name w:val="No Spacing Char"/>
    <w:link w:val="Sinespaciado1"/>
    <w:locked/>
    <w:rsid w:val="00D12D15"/>
    <w:rPr>
      <w:sz w:val="24"/>
      <w:szCs w:val="24"/>
      <w:lang w:val="en-US"/>
    </w:rPr>
  </w:style>
  <w:style w:type="paragraph" w:customStyle="1" w:styleId="Sinespaciado1">
    <w:name w:val="Sin espaciado1"/>
    <w:link w:val="NoSpacingChar"/>
    <w:rsid w:val="00D12D15"/>
    <w:pPr>
      <w:spacing w:after="0" w:line="240" w:lineRule="auto"/>
    </w:pPr>
    <w:rPr>
      <w:sz w:val="24"/>
      <w:szCs w:val="24"/>
      <w:lang w:val="en-US"/>
    </w:rPr>
  </w:style>
  <w:style w:type="paragraph" w:styleId="Prrafodelista">
    <w:name w:val="List Paragraph"/>
    <w:basedOn w:val="Normal"/>
    <w:qFormat/>
    <w:rsid w:val="00BE6453"/>
    <w:pPr>
      <w:ind w:left="720"/>
      <w:contextualSpacing/>
    </w:pPr>
  </w:style>
  <w:style w:type="table" w:styleId="Tablaconcuadrcula">
    <w:name w:val="Table Grid"/>
    <w:basedOn w:val="Tablanormal"/>
    <w:uiPriority w:val="59"/>
    <w:rsid w:val="00975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9752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9752B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9752B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9752B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9752B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media1-nfasis3">
    <w:name w:val="Medium List 1 Accent 3"/>
    <w:basedOn w:val="Tablanormal"/>
    <w:uiPriority w:val="65"/>
    <w:rsid w:val="009752BD"/>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
    <w:name w:val="Medium List 1"/>
    <w:basedOn w:val="Tablanormal"/>
    <w:uiPriority w:val="65"/>
    <w:rsid w:val="009752B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extoindependienteCar">
    <w:name w:val="Texto independiente Car"/>
    <w:link w:val="Textoindependiente"/>
    <w:rsid w:val="00A3214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A32142"/>
    <w:pPr>
      <w:widowControl/>
    </w:pPr>
    <w:rPr>
      <w:rFonts w:ascii="Times New Roman" w:hAnsi="Times New Roman" w:cs="Times New Roman"/>
      <w:kern w:val="0"/>
      <w:sz w:val="24"/>
      <w:szCs w:val="24"/>
      <w:lang w:val="es-ES" w:eastAsia="es-ES"/>
    </w:rPr>
  </w:style>
  <w:style w:type="character" w:customStyle="1" w:styleId="TextoindependienteCar1">
    <w:name w:val="Texto independiente Car1"/>
    <w:basedOn w:val="Fuentedeprrafopredeter"/>
    <w:uiPriority w:val="99"/>
    <w:semiHidden/>
    <w:rsid w:val="00A32142"/>
    <w:rPr>
      <w:rFonts w:ascii="Arial" w:eastAsia="Times New Roman" w:hAnsi="Arial" w:cs="Arial"/>
      <w:kern w:val="2"/>
      <w:sz w:val="21"/>
      <w:szCs w:val="21"/>
      <w:lang w:val="en-US" w:eastAsia="zh-CN"/>
    </w:rPr>
  </w:style>
  <w:style w:type="paragraph" w:styleId="NormalWeb">
    <w:name w:val="Normal (Web)"/>
    <w:basedOn w:val="Normal"/>
    <w:rsid w:val="00335E9E"/>
    <w:pPr>
      <w:widowControl/>
      <w:suppressAutoHyphens/>
      <w:spacing w:before="280" w:after="280"/>
      <w:jc w:val="left"/>
    </w:pPr>
    <w:rPr>
      <w:rFonts w:ascii="Times New Roman" w:hAnsi="Times New Roman" w:cs="Times New Roman"/>
      <w:kern w:val="0"/>
      <w:sz w:val="24"/>
      <w:szCs w:val="24"/>
      <w:lang w:val="es-ES"/>
    </w:rPr>
  </w:style>
  <w:style w:type="character" w:customStyle="1" w:styleId="initial12">
    <w:name w:val="initial_12"/>
    <w:rsid w:val="00D537DD"/>
    <w:rPr>
      <w:sz w:val="24"/>
      <w:szCs w:val="24"/>
    </w:rPr>
  </w:style>
  <w:style w:type="paragraph" w:customStyle="1" w:styleId="heading1withoutNr">
    <w:name w:val="heading1_withoutNr"/>
    <w:basedOn w:val="Normal"/>
    <w:next w:val="Normal"/>
    <w:rsid w:val="00D537DD"/>
    <w:pPr>
      <w:keepNext/>
      <w:keepLines/>
      <w:widowControl/>
      <w:tabs>
        <w:tab w:val="left" w:pos="340"/>
        <w:tab w:val="left" w:pos="680"/>
      </w:tabs>
      <w:suppressAutoHyphens/>
      <w:spacing w:before="360" w:after="180"/>
      <w:jc w:val="center"/>
      <w:outlineLvl w:val="0"/>
    </w:pPr>
    <w:rPr>
      <w:rFonts w:ascii="Times New Roman" w:eastAsia="Batang" w:hAnsi="Times New Roman"/>
      <w:bCs/>
      <w:caps/>
      <w:snapToGrid w:val="0"/>
      <w:kern w:val="32"/>
      <w:sz w:val="16"/>
      <w:szCs w:val="16"/>
      <w:lang w:eastAsia="en-US"/>
    </w:rPr>
  </w:style>
  <w:style w:type="character" w:customStyle="1" w:styleId="AbsatzNormal">
    <w:name w:val="AbsatzNormal"/>
    <w:basedOn w:val="Fuentedeprrafopredeter"/>
    <w:rsid w:val="00D537DD"/>
  </w:style>
  <w:style w:type="paragraph" w:styleId="HTMLconformatoprevio">
    <w:name w:val="HTML Preformatted"/>
    <w:basedOn w:val="Normal"/>
    <w:link w:val="HTMLconformatoprevioCar"/>
    <w:uiPriority w:val="99"/>
    <w:semiHidden/>
    <w:unhideWhenUsed/>
    <w:rsid w:val="00926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9265A7"/>
    <w:rPr>
      <w:rFonts w:ascii="Courier New" w:eastAsia="Times New Roman" w:hAnsi="Courier New" w:cs="Courier New"/>
      <w:sz w:val="20"/>
      <w:szCs w:val="20"/>
      <w:lang w:eastAsia="es-ES"/>
    </w:rPr>
  </w:style>
  <w:style w:type="character" w:customStyle="1" w:styleId="y2iqfc">
    <w:name w:val="y2iqfc"/>
    <w:basedOn w:val="Fuentedeprrafopredeter"/>
    <w:rsid w:val="0092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5055">
      <w:bodyDiv w:val="1"/>
      <w:marLeft w:val="0"/>
      <w:marRight w:val="0"/>
      <w:marTop w:val="0"/>
      <w:marBottom w:val="0"/>
      <w:divBdr>
        <w:top w:val="none" w:sz="0" w:space="0" w:color="auto"/>
        <w:left w:val="none" w:sz="0" w:space="0" w:color="auto"/>
        <w:bottom w:val="none" w:sz="0" w:space="0" w:color="auto"/>
        <w:right w:val="none" w:sz="0" w:space="0" w:color="auto"/>
      </w:divBdr>
      <w:divsChild>
        <w:div w:id="1105610357">
          <w:marLeft w:val="0"/>
          <w:marRight w:val="0"/>
          <w:marTop w:val="0"/>
          <w:marBottom w:val="0"/>
          <w:divBdr>
            <w:top w:val="none" w:sz="0" w:space="0" w:color="auto"/>
            <w:left w:val="none" w:sz="0" w:space="0" w:color="auto"/>
            <w:bottom w:val="none" w:sz="0" w:space="0" w:color="auto"/>
            <w:right w:val="none" w:sz="0" w:space="0" w:color="auto"/>
          </w:divBdr>
        </w:div>
      </w:divsChild>
    </w:div>
    <w:div w:id="1657683899">
      <w:bodyDiv w:val="1"/>
      <w:marLeft w:val="0"/>
      <w:marRight w:val="0"/>
      <w:marTop w:val="0"/>
      <w:marBottom w:val="0"/>
      <w:divBdr>
        <w:top w:val="none" w:sz="0" w:space="0" w:color="auto"/>
        <w:left w:val="none" w:sz="0" w:space="0" w:color="auto"/>
        <w:bottom w:val="none" w:sz="0" w:space="0" w:color="auto"/>
        <w:right w:val="none" w:sz="0" w:space="0" w:color="auto"/>
      </w:divBdr>
      <w:divsChild>
        <w:div w:id="185784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8870-1636" TargetMode="External"/><Relationship Id="rId13" Type="http://schemas.openxmlformats.org/officeDocument/2006/relationships/hyperlink" Target="http://vero-cancer.blogspot.com/2021/12/historia-de-loscnceres-demama.htm" TargetMode="External"/><Relationship Id="rId3" Type="http://schemas.microsoft.com/office/2007/relationships/stylesWithEffects" Target="stylesWithEffects.xml"/><Relationship Id="rId7" Type="http://schemas.openxmlformats.org/officeDocument/2006/relationships/hyperlink" Target="https://orcid.org/0000-0002-7813-3116" TargetMode="External"/><Relationship Id="rId12" Type="http://schemas.openxmlformats.org/officeDocument/2006/relationships/hyperlink" Target="http://repositorio.ucv.edu.pe/handle/20.500.12692/405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9-0007-5002-8545" TargetMode="External"/><Relationship Id="rId11" Type="http://schemas.openxmlformats.org/officeDocument/2006/relationships/hyperlink" Target="https://www.cancer.org/es/cancer/cancer-de-seno/riesgos-yprevencion/factores-de-riesgo-del-cancer-de-seno-que-usted-no-puedecambiar.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9-0000-1452-5148" TargetMode="External"/><Relationship Id="rId4" Type="http://schemas.openxmlformats.org/officeDocument/2006/relationships/settings" Target="settings.xml"/><Relationship Id="rId9" Type="http://schemas.openxmlformats.org/officeDocument/2006/relationships/hyperlink" Target="https://orcid.org/0009-0008-7818-1063" TargetMode="External"/><Relationship Id="rId14" Type="http://schemas.openxmlformats.org/officeDocument/2006/relationships/hyperlink" Target="http://verocancer.blogspot.com/2018/12/historia-de-los-cnceres-dema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12</Pages>
  <Words>4090</Words>
  <Characters>22501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Armando Salvador Escobar Rosabal</cp:lastModifiedBy>
  <cp:revision>10</cp:revision>
  <dcterms:created xsi:type="dcterms:W3CDTF">2023-09-15T04:03:00Z</dcterms:created>
  <dcterms:modified xsi:type="dcterms:W3CDTF">2023-09-27T19:19:00Z</dcterms:modified>
</cp:coreProperties>
</file>