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72" w:rsidRDefault="00B10672" w:rsidP="00B10672">
      <w:pPr>
        <w:spacing w:line="360" w:lineRule="auto"/>
        <w:jc w:val="center"/>
        <w:rPr>
          <w:rFonts w:ascii="Arial" w:hAnsi="Arial" w:cs="Arial"/>
          <w:b/>
          <w:sz w:val="24"/>
        </w:rPr>
      </w:pPr>
      <w:r>
        <w:rPr>
          <w:rFonts w:ascii="Arial" w:hAnsi="Arial" w:cs="Arial"/>
          <w:b/>
          <w:sz w:val="24"/>
        </w:rPr>
        <w:t>Universidad de Ciencias Médicas de Cienfuegos</w:t>
      </w:r>
    </w:p>
    <w:p w:rsidR="00B10672" w:rsidRDefault="009A22F4" w:rsidP="00B10672">
      <w:pPr>
        <w:spacing w:line="360" w:lineRule="auto"/>
        <w:jc w:val="center"/>
        <w:rPr>
          <w:rFonts w:ascii="Arial" w:hAnsi="Arial" w:cs="Arial"/>
          <w:b/>
          <w:sz w:val="24"/>
        </w:rPr>
      </w:pPr>
      <w:r w:rsidRPr="009A22F4">
        <w:rPr>
          <w:rFonts w:ascii="Arial" w:hAnsi="Arial" w:cs="Arial"/>
          <w:b/>
          <w:sz w:val="24"/>
        </w:rPr>
        <w:t>I Jornada Científica Provincial de Bibliotecas Universitarias.</w:t>
      </w:r>
      <w:bookmarkStart w:id="0" w:name="_GoBack"/>
      <w:bookmarkEnd w:id="0"/>
    </w:p>
    <w:p w:rsidR="00C661E6" w:rsidRPr="00F910FE" w:rsidRDefault="00D7330C" w:rsidP="00C661E6">
      <w:pPr>
        <w:spacing w:line="360" w:lineRule="auto"/>
        <w:jc w:val="both"/>
        <w:rPr>
          <w:rFonts w:ascii="Arial" w:hAnsi="Arial" w:cs="Arial"/>
          <w:b/>
          <w:sz w:val="24"/>
        </w:rPr>
      </w:pPr>
      <w:r w:rsidRPr="00F910FE">
        <w:rPr>
          <w:rFonts w:ascii="Arial" w:hAnsi="Arial" w:cs="Arial"/>
          <w:b/>
          <w:sz w:val="24"/>
        </w:rPr>
        <w:t xml:space="preserve">Métricas </w:t>
      </w:r>
      <w:r w:rsidR="00F910FE" w:rsidRPr="00F910FE">
        <w:rPr>
          <w:rFonts w:ascii="Arial" w:hAnsi="Arial" w:cs="Arial"/>
          <w:b/>
          <w:sz w:val="24"/>
        </w:rPr>
        <w:t>sobre las investigaciones presentadas en Jornadas Científicas Estudiantiles</w:t>
      </w:r>
      <w:r w:rsidR="00F369DC" w:rsidRPr="00F369DC">
        <w:rPr>
          <w:rFonts w:ascii="Arial" w:hAnsi="Arial" w:cs="Arial"/>
          <w:b/>
          <w:sz w:val="24"/>
        </w:rPr>
        <w:t xml:space="preserve"> </w:t>
      </w:r>
      <w:r w:rsidR="00F369DC" w:rsidRPr="00F910FE">
        <w:rPr>
          <w:rFonts w:ascii="Arial" w:hAnsi="Arial" w:cs="Arial"/>
          <w:b/>
          <w:sz w:val="24"/>
        </w:rPr>
        <w:t>publicadas</w:t>
      </w:r>
    </w:p>
    <w:p w:rsidR="00EC58BB" w:rsidRPr="009A22F4" w:rsidRDefault="00EC58BB" w:rsidP="0015454C">
      <w:pPr>
        <w:spacing w:line="360" w:lineRule="auto"/>
        <w:jc w:val="both"/>
        <w:rPr>
          <w:rFonts w:ascii="Arial" w:hAnsi="Arial" w:cs="Arial"/>
          <w:i/>
          <w:sz w:val="24"/>
          <w:lang w:val="en-US"/>
        </w:rPr>
      </w:pPr>
      <w:r w:rsidRPr="009A22F4">
        <w:rPr>
          <w:rFonts w:ascii="Arial" w:hAnsi="Arial" w:cs="Arial"/>
          <w:i/>
          <w:sz w:val="24"/>
          <w:lang w:val="en-US"/>
        </w:rPr>
        <w:t>Metrics on the research presented in published Student Scientific Conferences</w:t>
      </w:r>
    </w:p>
    <w:p w:rsidR="0015454C" w:rsidRPr="001C4031" w:rsidRDefault="0015454C" w:rsidP="0015454C">
      <w:pPr>
        <w:spacing w:line="360" w:lineRule="auto"/>
        <w:jc w:val="both"/>
        <w:rPr>
          <w:rFonts w:ascii="Arial" w:hAnsi="Arial" w:cs="Arial"/>
          <w:bCs/>
          <w:sz w:val="24"/>
        </w:rPr>
      </w:pPr>
      <w:r w:rsidRPr="001C4031">
        <w:rPr>
          <w:rFonts w:ascii="Arial" w:hAnsi="Arial" w:cs="Arial"/>
          <w:bCs/>
          <w:sz w:val="24"/>
        </w:rPr>
        <w:t>Luis Enrique Jiménez-Franco</w:t>
      </w:r>
      <w:r w:rsidRPr="001C4031">
        <w:rPr>
          <w:rFonts w:ascii="Arial" w:hAnsi="Arial" w:cs="Arial"/>
          <w:bCs/>
          <w:sz w:val="24"/>
          <w:vertAlign w:val="superscript"/>
        </w:rPr>
        <w:t>1</w:t>
      </w:r>
      <w:r w:rsidRPr="001C4031">
        <w:rPr>
          <w:rFonts w:ascii="Arial" w:hAnsi="Arial" w:cs="Arial"/>
          <w:bCs/>
          <w:sz w:val="24"/>
        </w:rPr>
        <w:t xml:space="preserve"> </w:t>
      </w:r>
      <w:hyperlink r:id="rId7" w:history="1">
        <w:r w:rsidRPr="001C4031">
          <w:rPr>
            <w:rStyle w:val="Hipervnculo"/>
            <w:rFonts w:ascii="Arial" w:hAnsi="Arial" w:cs="Arial"/>
            <w:bCs/>
            <w:sz w:val="24"/>
          </w:rPr>
          <w:t>https://orcid.org/0000-0002-6760-8884</w:t>
        </w:r>
      </w:hyperlink>
      <w:r w:rsidRPr="001C4031">
        <w:rPr>
          <w:rFonts w:ascii="Arial" w:hAnsi="Arial" w:cs="Arial"/>
          <w:bCs/>
          <w:sz w:val="24"/>
        </w:rPr>
        <w:t xml:space="preserve">  </w:t>
      </w:r>
    </w:p>
    <w:p w:rsidR="0015454C" w:rsidRPr="00B30364" w:rsidRDefault="0015454C" w:rsidP="0015454C">
      <w:pPr>
        <w:spacing w:line="360" w:lineRule="auto"/>
        <w:jc w:val="both"/>
        <w:rPr>
          <w:rFonts w:ascii="Arial" w:hAnsi="Arial" w:cs="Arial"/>
          <w:sz w:val="24"/>
        </w:rPr>
      </w:pPr>
      <w:r w:rsidRPr="00B30364">
        <w:rPr>
          <w:rFonts w:ascii="Arial" w:hAnsi="Arial" w:cs="Arial"/>
          <w:bCs/>
          <w:sz w:val="24"/>
        </w:rPr>
        <w:t>Claudia Diaz de la Rosa</w:t>
      </w:r>
      <w:r w:rsidRPr="00B30364">
        <w:rPr>
          <w:rFonts w:ascii="Arial" w:hAnsi="Arial" w:cs="Arial"/>
          <w:bCs/>
          <w:sz w:val="24"/>
          <w:vertAlign w:val="superscript"/>
        </w:rPr>
        <w:t>1</w:t>
      </w:r>
      <w:r w:rsidRPr="00B30364">
        <w:rPr>
          <w:rFonts w:ascii="Arial" w:hAnsi="Arial" w:cs="Arial"/>
          <w:bCs/>
          <w:sz w:val="24"/>
        </w:rPr>
        <w:t xml:space="preserve"> </w:t>
      </w:r>
      <w:hyperlink r:id="rId8" w:history="1">
        <w:r w:rsidRPr="00B30364">
          <w:rPr>
            <w:rStyle w:val="Hipervnculo"/>
            <w:rFonts w:ascii="Arial" w:hAnsi="Arial" w:cs="Arial"/>
            <w:bCs/>
            <w:sz w:val="24"/>
          </w:rPr>
          <w:t>https://orcid.org/0000-0001-6210-476X</w:t>
        </w:r>
      </w:hyperlink>
    </w:p>
    <w:p w:rsidR="000D7284" w:rsidRPr="000D7284" w:rsidRDefault="000D7284" w:rsidP="0015454C">
      <w:pPr>
        <w:spacing w:line="360" w:lineRule="auto"/>
        <w:jc w:val="both"/>
        <w:rPr>
          <w:rFonts w:ascii="Arial" w:hAnsi="Arial" w:cs="Arial"/>
          <w:bCs/>
          <w:sz w:val="24"/>
        </w:rPr>
      </w:pPr>
      <w:r>
        <w:rPr>
          <w:rFonts w:ascii="Arial" w:hAnsi="Arial" w:cs="Arial"/>
          <w:bCs/>
          <w:sz w:val="24"/>
        </w:rPr>
        <w:t>Flavia Elena Zequeira</w:t>
      </w:r>
      <w:r>
        <w:rPr>
          <w:rFonts w:ascii="Arial" w:hAnsi="Arial" w:cs="Arial"/>
          <w:bCs/>
          <w:sz w:val="24"/>
          <w:vertAlign w:val="superscript"/>
        </w:rPr>
        <w:t>1</w:t>
      </w:r>
      <w:r>
        <w:rPr>
          <w:rFonts w:ascii="Arial" w:hAnsi="Arial" w:cs="Arial"/>
          <w:bCs/>
          <w:sz w:val="24"/>
        </w:rPr>
        <w:t xml:space="preserve"> </w:t>
      </w:r>
      <w:hyperlink r:id="rId9" w:history="1">
        <w:r w:rsidR="001C4031" w:rsidRPr="00EC749B">
          <w:rPr>
            <w:rStyle w:val="Hipervnculo"/>
            <w:rFonts w:ascii="Arial" w:hAnsi="Arial" w:cs="Arial"/>
            <w:bCs/>
            <w:sz w:val="24"/>
          </w:rPr>
          <w:t>https://orcid.org/0000-0001-5605-951X</w:t>
        </w:r>
      </w:hyperlink>
      <w:r w:rsidR="001C4031">
        <w:rPr>
          <w:rFonts w:ascii="Arial" w:hAnsi="Arial" w:cs="Arial"/>
          <w:bCs/>
          <w:sz w:val="24"/>
        </w:rPr>
        <w:t xml:space="preserve"> </w:t>
      </w:r>
    </w:p>
    <w:p w:rsidR="0015454C" w:rsidRDefault="0015454C" w:rsidP="0015454C">
      <w:pPr>
        <w:spacing w:line="360" w:lineRule="auto"/>
        <w:jc w:val="both"/>
        <w:rPr>
          <w:rFonts w:ascii="Arial" w:hAnsi="Arial" w:cs="Arial"/>
          <w:bCs/>
          <w:sz w:val="24"/>
        </w:rPr>
      </w:pPr>
      <w:r w:rsidRPr="00B30364">
        <w:rPr>
          <w:rFonts w:ascii="Arial" w:hAnsi="Arial" w:cs="Arial"/>
          <w:bCs/>
          <w:sz w:val="24"/>
          <w:vertAlign w:val="superscript"/>
        </w:rPr>
        <w:t>1</w:t>
      </w:r>
      <w:r w:rsidRPr="00B30364">
        <w:rPr>
          <w:rFonts w:ascii="Arial" w:hAnsi="Arial" w:cs="Arial"/>
          <w:bCs/>
          <w:sz w:val="24"/>
        </w:rPr>
        <w:t>Facultad de Ciencias Médicas Dr. Raúl Dorticós Torrado. Universidad de Ciencias Médicas de Cienfuegos. Cienfuegos, Cuba.</w:t>
      </w:r>
    </w:p>
    <w:p w:rsidR="0015454C" w:rsidRDefault="0015454C" w:rsidP="0015454C">
      <w:pPr>
        <w:spacing w:line="360" w:lineRule="auto"/>
        <w:jc w:val="both"/>
        <w:rPr>
          <w:rFonts w:ascii="Arial" w:hAnsi="Arial" w:cs="Arial"/>
          <w:sz w:val="24"/>
        </w:rPr>
      </w:pPr>
      <w:r w:rsidRPr="00B30364">
        <w:rPr>
          <w:rFonts w:ascii="Arial" w:hAnsi="Arial" w:cs="Arial"/>
          <w:bCs/>
          <w:sz w:val="24"/>
        </w:rPr>
        <w:t xml:space="preserve">*correo del autor para la correspondencia: </w:t>
      </w:r>
      <w:hyperlink r:id="rId10" w:history="1">
        <w:r w:rsidRPr="00B30364">
          <w:rPr>
            <w:rStyle w:val="Hipervnculo"/>
            <w:rFonts w:ascii="Arial" w:hAnsi="Arial" w:cs="Arial"/>
            <w:bCs/>
            <w:sz w:val="24"/>
          </w:rPr>
          <w:t>luis940@nauta.cu</w:t>
        </w:r>
      </w:hyperlink>
    </w:p>
    <w:p w:rsidR="00F910FE" w:rsidRDefault="001C2272" w:rsidP="00C661E6">
      <w:pPr>
        <w:spacing w:line="360" w:lineRule="auto"/>
        <w:jc w:val="both"/>
        <w:rPr>
          <w:rFonts w:ascii="Arial" w:hAnsi="Arial" w:cs="Arial"/>
          <w:b/>
          <w:sz w:val="24"/>
        </w:rPr>
      </w:pPr>
      <w:r w:rsidRPr="001C2272">
        <w:rPr>
          <w:rFonts w:ascii="Arial" w:hAnsi="Arial" w:cs="Arial"/>
          <w:b/>
          <w:sz w:val="24"/>
        </w:rPr>
        <w:t>RESUMEN</w:t>
      </w:r>
    </w:p>
    <w:p w:rsidR="00CB0F5E" w:rsidRPr="007930C8" w:rsidRDefault="00CB0F5E" w:rsidP="00C661E6">
      <w:pPr>
        <w:spacing w:line="360" w:lineRule="auto"/>
        <w:jc w:val="both"/>
        <w:rPr>
          <w:rFonts w:ascii="Arial" w:hAnsi="Arial" w:cs="Arial"/>
          <w:sz w:val="24"/>
        </w:rPr>
      </w:pPr>
      <w:r>
        <w:rPr>
          <w:rFonts w:ascii="Arial" w:hAnsi="Arial" w:cs="Arial"/>
          <w:b/>
          <w:sz w:val="24"/>
        </w:rPr>
        <w:t>Introducción:</w:t>
      </w:r>
      <w:r w:rsidR="000153AC" w:rsidRPr="000153AC">
        <w:t xml:space="preserve"> </w:t>
      </w:r>
      <w:r w:rsidR="0069450F">
        <w:rPr>
          <w:rFonts w:ascii="Arial" w:hAnsi="Arial" w:cs="Arial"/>
          <w:sz w:val="24"/>
        </w:rPr>
        <w:t>l</w:t>
      </w:r>
      <w:r w:rsidR="000153AC" w:rsidRPr="000153AC">
        <w:rPr>
          <w:rFonts w:ascii="Arial" w:hAnsi="Arial" w:cs="Arial"/>
          <w:sz w:val="24"/>
        </w:rPr>
        <w:t>a formación científica investigativa constituye una de las principales tareas que deben desarrollar los centros formadores de la educación superior</w:t>
      </w:r>
      <w:r w:rsidR="000153AC">
        <w:rPr>
          <w:rFonts w:ascii="Arial" w:hAnsi="Arial" w:cs="Arial"/>
          <w:sz w:val="24"/>
        </w:rPr>
        <w:t>.</w:t>
      </w:r>
    </w:p>
    <w:p w:rsidR="00CB0F5E" w:rsidRPr="007930C8" w:rsidRDefault="00CB0F5E" w:rsidP="00C661E6">
      <w:pPr>
        <w:spacing w:line="360" w:lineRule="auto"/>
        <w:jc w:val="both"/>
        <w:rPr>
          <w:rFonts w:ascii="Arial" w:hAnsi="Arial" w:cs="Arial"/>
          <w:sz w:val="24"/>
        </w:rPr>
      </w:pPr>
      <w:r>
        <w:rPr>
          <w:rFonts w:ascii="Arial" w:hAnsi="Arial" w:cs="Arial"/>
          <w:b/>
          <w:sz w:val="24"/>
        </w:rPr>
        <w:t>Objetivo:</w:t>
      </w:r>
      <w:r w:rsidR="00BE4783" w:rsidRPr="00BE4783">
        <w:t xml:space="preserve"> </w:t>
      </w:r>
      <w:r w:rsidR="00BE4783" w:rsidRPr="00BE4783">
        <w:rPr>
          <w:rFonts w:ascii="Arial" w:hAnsi="Arial" w:cs="Arial"/>
          <w:sz w:val="24"/>
        </w:rPr>
        <w:t>caracterizar las investigaciones publicadas presentadas en la V, VI y VII</w:t>
      </w:r>
      <w:r w:rsidR="00143DDD">
        <w:rPr>
          <w:rFonts w:ascii="Arial" w:hAnsi="Arial" w:cs="Arial"/>
          <w:sz w:val="24"/>
        </w:rPr>
        <w:t xml:space="preserve"> jornada científica estudiantil.</w:t>
      </w:r>
    </w:p>
    <w:p w:rsidR="000F3CAF" w:rsidRDefault="00CB0F5E" w:rsidP="00C661E6">
      <w:pPr>
        <w:spacing w:line="360" w:lineRule="auto"/>
        <w:jc w:val="both"/>
        <w:rPr>
          <w:rFonts w:ascii="Arial" w:hAnsi="Arial" w:cs="Arial"/>
          <w:b/>
          <w:sz w:val="24"/>
        </w:rPr>
      </w:pPr>
      <w:r>
        <w:rPr>
          <w:rFonts w:ascii="Arial" w:hAnsi="Arial" w:cs="Arial"/>
          <w:b/>
          <w:sz w:val="24"/>
        </w:rPr>
        <w:t>Método:</w:t>
      </w:r>
      <w:r w:rsidR="009417D0">
        <w:rPr>
          <w:rFonts w:ascii="Arial" w:hAnsi="Arial" w:cs="Arial"/>
          <w:b/>
          <w:sz w:val="24"/>
        </w:rPr>
        <w:t xml:space="preserve"> </w:t>
      </w:r>
      <w:r w:rsidR="000F3CAF" w:rsidRPr="00C724F1">
        <w:rPr>
          <w:rFonts w:ascii="Arial" w:hAnsi="Arial" w:cs="Arial"/>
          <w:sz w:val="24"/>
        </w:rPr>
        <w:t xml:space="preserve">se realizó un bibliométrico. El universo se integró por 49 investigaciones. Se trabajó con la totalidad del mismo. </w:t>
      </w:r>
      <w:r w:rsidR="00C724F1" w:rsidRPr="00C724F1">
        <w:rPr>
          <w:rFonts w:ascii="Arial" w:hAnsi="Arial" w:cs="Arial"/>
          <w:sz w:val="24"/>
        </w:rPr>
        <w:t xml:space="preserve">Variables: </w:t>
      </w:r>
      <w:r w:rsidR="000F53B7">
        <w:rPr>
          <w:rFonts w:ascii="Arial" w:hAnsi="Arial" w:cs="Arial"/>
          <w:sz w:val="24"/>
        </w:rPr>
        <w:t xml:space="preserve">cantidad, </w:t>
      </w:r>
      <w:r w:rsidR="004A0AFB" w:rsidRPr="00C724F1">
        <w:rPr>
          <w:rFonts w:ascii="Arial" w:hAnsi="Arial" w:cs="Arial"/>
          <w:sz w:val="24"/>
        </w:rPr>
        <w:t xml:space="preserve">carrera y año </w:t>
      </w:r>
      <w:r w:rsidR="00C724F1" w:rsidRPr="00C724F1">
        <w:rPr>
          <w:rFonts w:ascii="Arial" w:hAnsi="Arial" w:cs="Arial"/>
          <w:sz w:val="24"/>
        </w:rPr>
        <w:t xml:space="preserve">de </w:t>
      </w:r>
      <w:r w:rsidR="004A0AFB">
        <w:rPr>
          <w:rFonts w:ascii="Arial" w:hAnsi="Arial" w:cs="Arial"/>
          <w:sz w:val="24"/>
        </w:rPr>
        <w:t xml:space="preserve">los </w:t>
      </w:r>
      <w:r w:rsidR="00C724F1" w:rsidRPr="00C724F1">
        <w:rPr>
          <w:rFonts w:ascii="Arial" w:hAnsi="Arial" w:cs="Arial"/>
          <w:sz w:val="24"/>
        </w:rPr>
        <w:t>autores, trabaj</w:t>
      </w:r>
      <w:r w:rsidR="004A0AFB">
        <w:rPr>
          <w:rFonts w:ascii="Arial" w:hAnsi="Arial" w:cs="Arial"/>
          <w:sz w:val="24"/>
        </w:rPr>
        <w:t>os según la cantidad de autores</w:t>
      </w:r>
      <w:r w:rsidR="00C724F1" w:rsidRPr="00C724F1">
        <w:rPr>
          <w:rFonts w:ascii="Arial" w:hAnsi="Arial" w:cs="Arial"/>
          <w:sz w:val="24"/>
        </w:rPr>
        <w:t>. Tipo de investi</w:t>
      </w:r>
      <w:r w:rsidR="00166EFB">
        <w:rPr>
          <w:rFonts w:ascii="Arial" w:hAnsi="Arial" w:cs="Arial"/>
          <w:sz w:val="24"/>
        </w:rPr>
        <w:t>gación, cantidad de referencias</w:t>
      </w:r>
      <w:r w:rsidR="00C724F1" w:rsidRPr="00C724F1">
        <w:rPr>
          <w:rFonts w:ascii="Arial" w:hAnsi="Arial" w:cs="Arial"/>
          <w:sz w:val="24"/>
        </w:rPr>
        <w:t xml:space="preserve"> </w:t>
      </w:r>
      <w:r w:rsidR="00166EFB">
        <w:rPr>
          <w:rFonts w:ascii="Arial" w:hAnsi="Arial" w:cs="Arial"/>
          <w:sz w:val="24"/>
        </w:rPr>
        <w:t>y</w:t>
      </w:r>
      <w:r w:rsidR="00C724F1" w:rsidRPr="00C724F1">
        <w:rPr>
          <w:rFonts w:ascii="Arial" w:hAnsi="Arial" w:cs="Arial"/>
          <w:sz w:val="24"/>
        </w:rPr>
        <w:t xml:space="preserve"> referencias menores a cinco años. Temática de las investigaciones. Cantidad de citas de los artículos. Revistas en las que se pub</w:t>
      </w:r>
      <w:r w:rsidR="00CB53E8">
        <w:rPr>
          <w:rFonts w:ascii="Arial" w:hAnsi="Arial" w:cs="Arial"/>
          <w:sz w:val="24"/>
        </w:rPr>
        <w:t>licaron</w:t>
      </w:r>
      <w:r w:rsidR="0066797C">
        <w:rPr>
          <w:rFonts w:ascii="Arial" w:hAnsi="Arial" w:cs="Arial"/>
          <w:sz w:val="24"/>
        </w:rPr>
        <w:t xml:space="preserve"> y país de publicación</w:t>
      </w:r>
      <w:r w:rsidR="00C724F1" w:rsidRPr="00C724F1">
        <w:rPr>
          <w:rFonts w:ascii="Arial" w:hAnsi="Arial" w:cs="Arial"/>
          <w:sz w:val="24"/>
        </w:rPr>
        <w:t>. Se aplicó la estadística descriptiva e indicadores bibliométricos.</w:t>
      </w:r>
      <w:r w:rsidR="00C724F1">
        <w:rPr>
          <w:rFonts w:ascii="Arial" w:hAnsi="Arial" w:cs="Arial"/>
          <w:b/>
          <w:sz w:val="24"/>
        </w:rPr>
        <w:t xml:space="preserve"> </w:t>
      </w:r>
    </w:p>
    <w:p w:rsidR="00CB0F5E" w:rsidRPr="007B37F5" w:rsidRDefault="00CB0F5E" w:rsidP="0076503A">
      <w:pPr>
        <w:spacing w:line="360" w:lineRule="auto"/>
        <w:jc w:val="both"/>
        <w:rPr>
          <w:rFonts w:ascii="Arial" w:hAnsi="Arial" w:cs="Arial"/>
          <w:sz w:val="24"/>
        </w:rPr>
      </w:pPr>
      <w:r>
        <w:rPr>
          <w:rFonts w:ascii="Arial" w:hAnsi="Arial" w:cs="Arial"/>
          <w:b/>
          <w:sz w:val="24"/>
        </w:rPr>
        <w:t>Resultados:</w:t>
      </w:r>
      <w:r w:rsidR="007B37F5">
        <w:rPr>
          <w:rFonts w:ascii="Arial" w:hAnsi="Arial" w:cs="Arial"/>
          <w:sz w:val="24"/>
        </w:rPr>
        <w:t xml:space="preserve"> </w:t>
      </w:r>
      <w:r w:rsidR="005A608F">
        <w:rPr>
          <w:rFonts w:ascii="Arial" w:hAnsi="Arial" w:cs="Arial"/>
          <w:sz w:val="24"/>
        </w:rPr>
        <w:t>d</w:t>
      </w:r>
      <w:r w:rsidR="00CF7646" w:rsidRPr="00CF7646">
        <w:rPr>
          <w:rFonts w:ascii="Arial" w:hAnsi="Arial" w:cs="Arial"/>
          <w:sz w:val="24"/>
        </w:rPr>
        <w:t>estacó la carrera de medic</w:t>
      </w:r>
      <w:r w:rsidR="00645083">
        <w:rPr>
          <w:rFonts w:ascii="Arial" w:hAnsi="Arial" w:cs="Arial"/>
          <w:sz w:val="24"/>
        </w:rPr>
        <w:t>ina con 105 estudiantes (</w:t>
      </w:r>
      <w:r w:rsidR="00CF7646" w:rsidRPr="00CF7646">
        <w:rPr>
          <w:rFonts w:ascii="Arial" w:hAnsi="Arial" w:cs="Arial"/>
          <w:sz w:val="24"/>
        </w:rPr>
        <w:t>87,5 %</w:t>
      </w:r>
      <w:r w:rsidR="00645083">
        <w:rPr>
          <w:rFonts w:ascii="Arial" w:hAnsi="Arial" w:cs="Arial"/>
          <w:sz w:val="24"/>
        </w:rPr>
        <w:t>)</w:t>
      </w:r>
      <w:r w:rsidR="00CF7646" w:rsidRPr="00CF7646">
        <w:rPr>
          <w:rFonts w:ascii="Arial" w:hAnsi="Arial" w:cs="Arial"/>
          <w:sz w:val="24"/>
        </w:rPr>
        <w:t>. Sobresalieron los estudiantes de quinto año (45; 37,5 %)</w:t>
      </w:r>
      <w:r w:rsidR="00CF7646">
        <w:rPr>
          <w:rFonts w:ascii="Arial" w:hAnsi="Arial" w:cs="Arial"/>
          <w:sz w:val="24"/>
        </w:rPr>
        <w:t xml:space="preserve">. </w:t>
      </w:r>
      <w:r w:rsidR="004001E8">
        <w:rPr>
          <w:rFonts w:ascii="Arial" w:hAnsi="Arial" w:cs="Arial"/>
          <w:sz w:val="24"/>
        </w:rPr>
        <w:t>Predominaron</w:t>
      </w:r>
      <w:r w:rsidR="006170CC" w:rsidRPr="006170CC">
        <w:rPr>
          <w:rFonts w:ascii="Arial" w:hAnsi="Arial" w:cs="Arial"/>
          <w:sz w:val="24"/>
        </w:rPr>
        <w:t xml:space="preserve"> los artículos con tres autores </w:t>
      </w:r>
      <w:r w:rsidR="00217BE8">
        <w:rPr>
          <w:rFonts w:ascii="Arial" w:hAnsi="Arial" w:cs="Arial"/>
          <w:sz w:val="24"/>
        </w:rPr>
        <w:t xml:space="preserve">(25 investigaciones; </w:t>
      </w:r>
      <w:r w:rsidR="006170CC" w:rsidRPr="006170CC">
        <w:rPr>
          <w:rFonts w:ascii="Arial" w:hAnsi="Arial" w:cs="Arial"/>
          <w:sz w:val="24"/>
        </w:rPr>
        <w:t>51,03 %</w:t>
      </w:r>
      <w:r w:rsidR="00DA3049">
        <w:rPr>
          <w:rFonts w:ascii="Arial" w:hAnsi="Arial" w:cs="Arial"/>
          <w:sz w:val="24"/>
        </w:rPr>
        <w:t>)</w:t>
      </w:r>
      <w:r w:rsidR="007A05FE">
        <w:rPr>
          <w:rFonts w:ascii="Arial" w:hAnsi="Arial" w:cs="Arial"/>
          <w:sz w:val="24"/>
        </w:rPr>
        <w:t xml:space="preserve">. </w:t>
      </w:r>
      <w:r w:rsidR="0078063B">
        <w:rPr>
          <w:rFonts w:ascii="Arial" w:hAnsi="Arial" w:cs="Arial"/>
          <w:sz w:val="24"/>
        </w:rPr>
        <w:t>Destacaron</w:t>
      </w:r>
      <w:r w:rsidR="006170CC" w:rsidRPr="006170CC">
        <w:rPr>
          <w:rFonts w:ascii="Arial" w:hAnsi="Arial" w:cs="Arial"/>
          <w:sz w:val="24"/>
        </w:rPr>
        <w:t xml:space="preserve"> las investi</w:t>
      </w:r>
      <w:r w:rsidR="00380E6D">
        <w:rPr>
          <w:rFonts w:ascii="Arial" w:hAnsi="Arial" w:cs="Arial"/>
          <w:sz w:val="24"/>
        </w:rPr>
        <w:t>gaciones originales (34; 69,38 %</w:t>
      </w:r>
      <w:r w:rsidR="006170CC" w:rsidRPr="006170CC">
        <w:rPr>
          <w:rFonts w:ascii="Arial" w:hAnsi="Arial" w:cs="Arial"/>
          <w:sz w:val="24"/>
        </w:rPr>
        <w:t>)</w:t>
      </w:r>
      <w:r w:rsidR="007A05FE">
        <w:rPr>
          <w:rFonts w:ascii="Arial" w:hAnsi="Arial" w:cs="Arial"/>
          <w:sz w:val="24"/>
        </w:rPr>
        <w:t xml:space="preserve">. </w:t>
      </w:r>
      <w:r w:rsidR="006170CC" w:rsidRPr="006170CC">
        <w:rPr>
          <w:rFonts w:ascii="Arial" w:hAnsi="Arial" w:cs="Arial"/>
          <w:sz w:val="24"/>
        </w:rPr>
        <w:t>El mayor IP lo presentaron las presentaciones de caso con 0,74.</w:t>
      </w:r>
      <w:r w:rsidR="0076503A" w:rsidRPr="0076503A">
        <w:t xml:space="preserve"> </w:t>
      </w:r>
      <w:r w:rsidR="00410AB6">
        <w:rPr>
          <w:rFonts w:ascii="Arial" w:hAnsi="Arial" w:cs="Arial"/>
          <w:sz w:val="24"/>
        </w:rPr>
        <w:t xml:space="preserve">Sobresalió </w:t>
      </w:r>
      <w:r w:rsidR="00410AB6" w:rsidRPr="0076503A">
        <w:rPr>
          <w:rFonts w:ascii="Arial" w:hAnsi="Arial" w:cs="Arial"/>
          <w:sz w:val="24"/>
        </w:rPr>
        <w:t>la</w:t>
      </w:r>
      <w:r w:rsidR="0076503A" w:rsidRPr="0076503A">
        <w:rPr>
          <w:rFonts w:ascii="Arial" w:hAnsi="Arial" w:cs="Arial"/>
          <w:sz w:val="24"/>
        </w:rPr>
        <w:t xml:space="preserve"> actividad </w:t>
      </w:r>
      <w:r w:rsidR="0076503A" w:rsidRPr="0076503A">
        <w:rPr>
          <w:rFonts w:ascii="Arial" w:hAnsi="Arial" w:cs="Arial"/>
          <w:sz w:val="24"/>
        </w:rPr>
        <w:lastRenderedPageBreak/>
        <w:t xml:space="preserve">científica internacional como la temática </w:t>
      </w:r>
      <w:r w:rsidR="006F4F38">
        <w:rPr>
          <w:rFonts w:ascii="Arial" w:hAnsi="Arial" w:cs="Arial"/>
          <w:sz w:val="24"/>
        </w:rPr>
        <w:t xml:space="preserve">(10; </w:t>
      </w:r>
      <w:r w:rsidR="007A05FE">
        <w:rPr>
          <w:rFonts w:ascii="Arial" w:hAnsi="Arial" w:cs="Arial"/>
          <w:sz w:val="24"/>
        </w:rPr>
        <w:t>20,40 %</w:t>
      </w:r>
      <w:r w:rsidR="006F4F38">
        <w:rPr>
          <w:rFonts w:ascii="Arial" w:hAnsi="Arial" w:cs="Arial"/>
          <w:sz w:val="24"/>
        </w:rPr>
        <w:t>)</w:t>
      </w:r>
      <w:r w:rsidR="007A05FE">
        <w:rPr>
          <w:rFonts w:ascii="Arial" w:hAnsi="Arial" w:cs="Arial"/>
          <w:sz w:val="24"/>
        </w:rPr>
        <w:t xml:space="preserve">. </w:t>
      </w:r>
      <w:r w:rsidR="0076503A" w:rsidRPr="0076503A">
        <w:rPr>
          <w:rFonts w:ascii="Arial" w:hAnsi="Arial" w:cs="Arial"/>
          <w:sz w:val="24"/>
        </w:rPr>
        <w:t>Se recibieron un total de 27 citas, con una media de 1,8</w:t>
      </w:r>
      <w:r w:rsidR="0076503A">
        <w:rPr>
          <w:rFonts w:ascii="Arial" w:hAnsi="Arial" w:cs="Arial"/>
          <w:sz w:val="24"/>
        </w:rPr>
        <w:t>.</w:t>
      </w:r>
      <w:r w:rsidR="00354139" w:rsidRPr="00354139">
        <w:t xml:space="preserve"> </w:t>
      </w:r>
      <w:r w:rsidR="00B05C04">
        <w:rPr>
          <w:rFonts w:ascii="Arial" w:hAnsi="Arial" w:cs="Arial"/>
          <w:sz w:val="24"/>
        </w:rPr>
        <w:t xml:space="preserve">Predominaron </w:t>
      </w:r>
      <w:r w:rsidR="00A50B1B">
        <w:rPr>
          <w:rFonts w:ascii="Arial" w:hAnsi="Arial" w:cs="Arial"/>
          <w:sz w:val="24"/>
        </w:rPr>
        <w:t>las revistas</w:t>
      </w:r>
      <w:r w:rsidR="00354139" w:rsidRPr="00354139">
        <w:rPr>
          <w:rFonts w:ascii="Arial" w:hAnsi="Arial" w:cs="Arial"/>
          <w:sz w:val="24"/>
        </w:rPr>
        <w:t xml:space="preserve"> 16 de Abril e INMEDSUR (8 trabajos para un 16,32 %).</w:t>
      </w:r>
    </w:p>
    <w:p w:rsidR="00CB0F5E" w:rsidRPr="007930C8" w:rsidRDefault="00CB0F5E" w:rsidP="00C661E6">
      <w:pPr>
        <w:spacing w:line="360" w:lineRule="auto"/>
        <w:jc w:val="both"/>
        <w:rPr>
          <w:rFonts w:ascii="Arial" w:hAnsi="Arial" w:cs="Arial"/>
          <w:sz w:val="24"/>
        </w:rPr>
      </w:pPr>
      <w:r>
        <w:rPr>
          <w:rFonts w:ascii="Arial" w:hAnsi="Arial" w:cs="Arial"/>
          <w:b/>
          <w:sz w:val="24"/>
        </w:rPr>
        <w:t>Conclusiones:</w:t>
      </w:r>
      <w:r w:rsidR="000153AC">
        <w:rPr>
          <w:rFonts w:ascii="Arial" w:hAnsi="Arial" w:cs="Arial"/>
          <w:b/>
          <w:sz w:val="24"/>
        </w:rPr>
        <w:t xml:space="preserve"> </w:t>
      </w:r>
      <w:r w:rsidR="000153AC" w:rsidRPr="000153AC">
        <w:rPr>
          <w:rFonts w:ascii="Arial" w:hAnsi="Arial" w:cs="Arial"/>
          <w:sz w:val="24"/>
        </w:rPr>
        <w:t>la actividad científica desde el pregrado se corresponde con las formaciones cuyo campo de investigación satisfaga los intereses d</w:t>
      </w:r>
      <w:r w:rsidR="00A765D4">
        <w:rPr>
          <w:rFonts w:ascii="Arial" w:hAnsi="Arial" w:cs="Arial"/>
          <w:sz w:val="24"/>
        </w:rPr>
        <w:t>e la mayoría de los estudiantes</w:t>
      </w:r>
      <w:r w:rsidR="000153AC" w:rsidRPr="000153AC">
        <w:rPr>
          <w:rFonts w:ascii="Arial" w:hAnsi="Arial" w:cs="Arial"/>
          <w:sz w:val="24"/>
        </w:rPr>
        <w:t>. La correspondencia del artículo con temas de interés así como la selección de la revista científica para su publicación puede determinar su nivel de impacto</w:t>
      </w:r>
      <w:r w:rsidR="000153AC">
        <w:rPr>
          <w:rFonts w:ascii="Arial" w:hAnsi="Arial" w:cs="Arial"/>
          <w:sz w:val="24"/>
        </w:rPr>
        <w:t>.</w:t>
      </w:r>
    </w:p>
    <w:p w:rsidR="00CB0F5E" w:rsidRDefault="00CB0F5E" w:rsidP="00C661E6">
      <w:pPr>
        <w:spacing w:line="360" w:lineRule="auto"/>
        <w:jc w:val="both"/>
        <w:rPr>
          <w:rFonts w:ascii="Arial" w:hAnsi="Arial" w:cs="Arial"/>
          <w:b/>
          <w:sz w:val="24"/>
        </w:rPr>
      </w:pPr>
      <w:r>
        <w:rPr>
          <w:rFonts w:ascii="Arial" w:hAnsi="Arial" w:cs="Arial"/>
          <w:b/>
          <w:sz w:val="24"/>
        </w:rPr>
        <w:t xml:space="preserve">Palabras clave: </w:t>
      </w:r>
      <w:r w:rsidR="004211C4" w:rsidRPr="004211C4">
        <w:rPr>
          <w:rFonts w:ascii="Arial" w:hAnsi="Arial" w:cs="Arial"/>
          <w:sz w:val="24"/>
        </w:rPr>
        <w:t xml:space="preserve">Ciencia; </w:t>
      </w:r>
      <w:r w:rsidR="00D54F54" w:rsidRPr="004211C4">
        <w:rPr>
          <w:rFonts w:ascii="Arial" w:hAnsi="Arial" w:cs="Arial"/>
          <w:sz w:val="24"/>
        </w:rPr>
        <w:t>Estudiantes; Indicadores de Producción Científica; Publicaciones; Publicaciones Científicas y Técnicas</w:t>
      </w:r>
      <w:r w:rsidR="004211C4">
        <w:rPr>
          <w:rFonts w:ascii="Arial" w:hAnsi="Arial" w:cs="Arial"/>
          <w:sz w:val="24"/>
        </w:rPr>
        <w:t>.</w:t>
      </w:r>
    </w:p>
    <w:p w:rsidR="00565AAA" w:rsidRPr="00D03239" w:rsidRDefault="00565AAA" w:rsidP="00C661E6">
      <w:pPr>
        <w:spacing w:line="360" w:lineRule="auto"/>
        <w:jc w:val="both"/>
        <w:rPr>
          <w:rFonts w:ascii="Arial" w:hAnsi="Arial" w:cs="Arial"/>
          <w:b/>
          <w:sz w:val="24"/>
          <w:lang w:val="en-US"/>
        </w:rPr>
      </w:pPr>
      <w:r w:rsidRPr="00D03239">
        <w:rPr>
          <w:rFonts w:ascii="Arial" w:hAnsi="Arial" w:cs="Arial"/>
          <w:b/>
          <w:sz w:val="24"/>
          <w:lang w:val="en-US"/>
        </w:rPr>
        <w:t>ABSTRACT</w:t>
      </w:r>
    </w:p>
    <w:p w:rsidR="00D03239" w:rsidRPr="00D03239" w:rsidRDefault="00D03239" w:rsidP="00D03239">
      <w:pPr>
        <w:spacing w:line="360" w:lineRule="auto"/>
        <w:jc w:val="both"/>
        <w:rPr>
          <w:rFonts w:ascii="Arial" w:hAnsi="Arial" w:cs="Arial"/>
          <w:sz w:val="24"/>
          <w:lang w:val="en-US"/>
        </w:rPr>
      </w:pPr>
      <w:r w:rsidRPr="00D03239">
        <w:rPr>
          <w:rFonts w:ascii="Arial" w:hAnsi="Arial" w:cs="Arial"/>
          <w:b/>
          <w:sz w:val="24"/>
          <w:lang w:val="en-US"/>
        </w:rPr>
        <w:t>Introduction:</w:t>
      </w:r>
      <w:r w:rsidRPr="00D03239">
        <w:rPr>
          <w:rFonts w:ascii="Arial" w:hAnsi="Arial" w:cs="Arial"/>
          <w:sz w:val="24"/>
          <w:lang w:val="en-US"/>
        </w:rPr>
        <w:t xml:space="preserve"> scientific research training is one of the main tasks that higher education training centers must develop.</w:t>
      </w:r>
    </w:p>
    <w:p w:rsidR="00D03239" w:rsidRPr="00D03239" w:rsidRDefault="00D03239" w:rsidP="00D03239">
      <w:pPr>
        <w:spacing w:line="360" w:lineRule="auto"/>
        <w:jc w:val="both"/>
        <w:rPr>
          <w:rFonts w:ascii="Arial" w:hAnsi="Arial" w:cs="Arial"/>
          <w:sz w:val="24"/>
          <w:lang w:val="en-US"/>
        </w:rPr>
      </w:pPr>
      <w:r w:rsidRPr="00D03239">
        <w:rPr>
          <w:rFonts w:ascii="Arial" w:hAnsi="Arial" w:cs="Arial"/>
          <w:b/>
          <w:sz w:val="24"/>
          <w:lang w:val="en-US"/>
        </w:rPr>
        <w:t>Objective</w:t>
      </w:r>
      <w:r w:rsidRPr="00D03239">
        <w:rPr>
          <w:rFonts w:ascii="Arial" w:hAnsi="Arial" w:cs="Arial"/>
          <w:sz w:val="24"/>
          <w:lang w:val="en-US"/>
        </w:rPr>
        <w:t>: to characterize the published research presented in the V, VI and VII student scientific conference.</w:t>
      </w:r>
    </w:p>
    <w:p w:rsidR="00D03239" w:rsidRPr="00D03239" w:rsidRDefault="00D03239" w:rsidP="00D03239">
      <w:pPr>
        <w:spacing w:line="360" w:lineRule="auto"/>
        <w:jc w:val="both"/>
        <w:rPr>
          <w:rFonts w:ascii="Arial" w:hAnsi="Arial" w:cs="Arial"/>
          <w:sz w:val="24"/>
        </w:rPr>
      </w:pPr>
      <w:r w:rsidRPr="00D03239">
        <w:rPr>
          <w:rFonts w:ascii="Arial" w:hAnsi="Arial" w:cs="Arial"/>
          <w:b/>
          <w:sz w:val="24"/>
          <w:lang w:val="en-US"/>
        </w:rPr>
        <w:t>Method:</w:t>
      </w:r>
      <w:r w:rsidRPr="00D03239">
        <w:rPr>
          <w:rFonts w:ascii="Arial" w:hAnsi="Arial" w:cs="Arial"/>
          <w:sz w:val="24"/>
          <w:lang w:val="en-US"/>
        </w:rPr>
        <w:t xml:space="preserve"> a bibliometric was carried out. The universe was integrated by 49 investigations. Worked with all of it. Variables: number, career and year of the authors, works according to the number of authors. Type of research, number of references and references under five years. Research theme. Number of citations of the articles. Journals in which they were published and country of publication. </w:t>
      </w:r>
      <w:proofErr w:type="spellStart"/>
      <w:r w:rsidRPr="00D03239">
        <w:rPr>
          <w:rFonts w:ascii="Arial" w:hAnsi="Arial" w:cs="Arial"/>
          <w:sz w:val="24"/>
        </w:rPr>
        <w:t>Descriptive</w:t>
      </w:r>
      <w:proofErr w:type="spellEnd"/>
      <w:r w:rsidRPr="00D03239">
        <w:rPr>
          <w:rFonts w:ascii="Arial" w:hAnsi="Arial" w:cs="Arial"/>
          <w:sz w:val="24"/>
        </w:rPr>
        <w:t xml:space="preserve"> </w:t>
      </w:r>
      <w:proofErr w:type="spellStart"/>
      <w:r w:rsidRPr="00D03239">
        <w:rPr>
          <w:rFonts w:ascii="Arial" w:hAnsi="Arial" w:cs="Arial"/>
          <w:sz w:val="24"/>
        </w:rPr>
        <w:t>statistics</w:t>
      </w:r>
      <w:proofErr w:type="spellEnd"/>
      <w:r w:rsidRPr="00D03239">
        <w:rPr>
          <w:rFonts w:ascii="Arial" w:hAnsi="Arial" w:cs="Arial"/>
          <w:sz w:val="24"/>
        </w:rPr>
        <w:t xml:space="preserve"> and </w:t>
      </w:r>
      <w:proofErr w:type="spellStart"/>
      <w:r w:rsidRPr="00D03239">
        <w:rPr>
          <w:rFonts w:ascii="Arial" w:hAnsi="Arial" w:cs="Arial"/>
          <w:sz w:val="24"/>
        </w:rPr>
        <w:t>bibliometric</w:t>
      </w:r>
      <w:proofErr w:type="spellEnd"/>
      <w:r w:rsidRPr="00D03239">
        <w:rPr>
          <w:rFonts w:ascii="Arial" w:hAnsi="Arial" w:cs="Arial"/>
          <w:sz w:val="24"/>
        </w:rPr>
        <w:t xml:space="preserve"> </w:t>
      </w:r>
      <w:proofErr w:type="spellStart"/>
      <w:r w:rsidRPr="00D03239">
        <w:rPr>
          <w:rFonts w:ascii="Arial" w:hAnsi="Arial" w:cs="Arial"/>
          <w:sz w:val="24"/>
        </w:rPr>
        <w:t>indicators</w:t>
      </w:r>
      <w:proofErr w:type="spellEnd"/>
      <w:r w:rsidRPr="00D03239">
        <w:rPr>
          <w:rFonts w:ascii="Arial" w:hAnsi="Arial" w:cs="Arial"/>
          <w:sz w:val="24"/>
        </w:rPr>
        <w:t xml:space="preserve"> </w:t>
      </w:r>
      <w:proofErr w:type="spellStart"/>
      <w:r w:rsidRPr="00D03239">
        <w:rPr>
          <w:rFonts w:ascii="Arial" w:hAnsi="Arial" w:cs="Arial"/>
          <w:sz w:val="24"/>
        </w:rPr>
        <w:t>were</w:t>
      </w:r>
      <w:proofErr w:type="spellEnd"/>
      <w:r w:rsidRPr="00D03239">
        <w:rPr>
          <w:rFonts w:ascii="Arial" w:hAnsi="Arial" w:cs="Arial"/>
          <w:sz w:val="24"/>
        </w:rPr>
        <w:t xml:space="preserve"> </w:t>
      </w:r>
      <w:proofErr w:type="spellStart"/>
      <w:r w:rsidRPr="00D03239">
        <w:rPr>
          <w:rFonts w:ascii="Arial" w:hAnsi="Arial" w:cs="Arial"/>
          <w:sz w:val="24"/>
        </w:rPr>
        <w:t>applied</w:t>
      </w:r>
      <w:proofErr w:type="spellEnd"/>
      <w:r w:rsidRPr="00D03239">
        <w:rPr>
          <w:rFonts w:ascii="Arial" w:hAnsi="Arial" w:cs="Arial"/>
          <w:sz w:val="24"/>
        </w:rPr>
        <w:t>.</w:t>
      </w:r>
    </w:p>
    <w:p w:rsidR="00D03239" w:rsidRPr="00D03239" w:rsidRDefault="00D03239" w:rsidP="00D03239">
      <w:pPr>
        <w:spacing w:line="360" w:lineRule="auto"/>
        <w:jc w:val="both"/>
        <w:rPr>
          <w:rFonts w:ascii="Arial" w:hAnsi="Arial" w:cs="Arial"/>
          <w:sz w:val="24"/>
          <w:lang w:val="en-US"/>
        </w:rPr>
      </w:pPr>
      <w:r w:rsidRPr="00D03239">
        <w:rPr>
          <w:rFonts w:ascii="Arial" w:hAnsi="Arial" w:cs="Arial"/>
          <w:b/>
          <w:sz w:val="24"/>
          <w:lang w:val="en-US"/>
        </w:rPr>
        <w:t>Results</w:t>
      </w:r>
      <w:r w:rsidRPr="00D03239">
        <w:rPr>
          <w:rFonts w:ascii="Arial" w:hAnsi="Arial" w:cs="Arial"/>
          <w:sz w:val="24"/>
          <w:lang w:val="en-US"/>
        </w:rPr>
        <w:t>: the medical career stood out with 105 students (87.5%). Fifth year students stood out (45; 37.5%). Articles with three authors predominated (25 investigations; 51.03%). Original research stood out (34; 69.38%). The highest IP was presented by case presentations with 0.74. International scientific activity stood out as the theme (10; 20.40%). A total of 27 citations were received, with a mean of 1.8. The magazines 16 de Abril and INMEDSUR predominated (8 papers for 16.32%).</w:t>
      </w:r>
    </w:p>
    <w:p w:rsidR="00D03239" w:rsidRPr="00D03239" w:rsidRDefault="00D03239" w:rsidP="00D03239">
      <w:pPr>
        <w:spacing w:line="360" w:lineRule="auto"/>
        <w:jc w:val="both"/>
        <w:rPr>
          <w:rFonts w:ascii="Arial" w:hAnsi="Arial" w:cs="Arial"/>
          <w:sz w:val="24"/>
          <w:lang w:val="en-US"/>
        </w:rPr>
      </w:pPr>
      <w:r w:rsidRPr="00D03239">
        <w:rPr>
          <w:rFonts w:ascii="Arial" w:hAnsi="Arial" w:cs="Arial"/>
          <w:b/>
          <w:sz w:val="24"/>
          <w:lang w:val="en-US"/>
        </w:rPr>
        <w:t>Conclusions</w:t>
      </w:r>
      <w:r w:rsidRPr="00D03239">
        <w:rPr>
          <w:rFonts w:ascii="Arial" w:hAnsi="Arial" w:cs="Arial"/>
          <w:sz w:val="24"/>
          <w:lang w:val="en-US"/>
        </w:rPr>
        <w:t xml:space="preserve">: the scientific activity from the undergraduate level corresponds to the formations whose research field satisfies the interests of the majority of the students. The </w:t>
      </w:r>
      <w:r w:rsidRPr="00D03239">
        <w:rPr>
          <w:rFonts w:ascii="Arial" w:hAnsi="Arial" w:cs="Arial"/>
          <w:sz w:val="24"/>
          <w:lang w:val="en-US"/>
        </w:rPr>
        <w:lastRenderedPageBreak/>
        <w:t>correspondence of the article with topics of interest as well as the selection of the scientific journal for its publication can determine its level of impact.</w:t>
      </w:r>
    </w:p>
    <w:p w:rsidR="00565AAA" w:rsidRPr="00D03239" w:rsidRDefault="00D03239" w:rsidP="00D03239">
      <w:pPr>
        <w:spacing w:line="360" w:lineRule="auto"/>
        <w:jc w:val="both"/>
        <w:rPr>
          <w:rFonts w:ascii="Arial" w:hAnsi="Arial" w:cs="Arial"/>
          <w:sz w:val="24"/>
          <w:lang w:val="en-US"/>
        </w:rPr>
      </w:pPr>
      <w:r w:rsidRPr="00D03239">
        <w:rPr>
          <w:rFonts w:ascii="Arial" w:hAnsi="Arial" w:cs="Arial"/>
          <w:b/>
          <w:sz w:val="24"/>
          <w:lang w:val="en-US"/>
        </w:rPr>
        <w:t>Keywords</w:t>
      </w:r>
      <w:r w:rsidRPr="00D03239">
        <w:rPr>
          <w:rFonts w:ascii="Arial" w:hAnsi="Arial" w:cs="Arial"/>
          <w:sz w:val="24"/>
          <w:lang w:val="en-US"/>
        </w:rPr>
        <w:t>: Science; Students; Scientific Production Indicators; Publications; Scientific and Technical Publications</w:t>
      </w:r>
    </w:p>
    <w:p w:rsidR="001C2272" w:rsidRPr="001C4031" w:rsidRDefault="001C2272" w:rsidP="00C661E6">
      <w:pPr>
        <w:spacing w:line="360" w:lineRule="auto"/>
        <w:jc w:val="both"/>
        <w:rPr>
          <w:rFonts w:ascii="Arial" w:hAnsi="Arial" w:cs="Arial"/>
          <w:b/>
          <w:sz w:val="24"/>
        </w:rPr>
      </w:pPr>
      <w:r w:rsidRPr="001C4031">
        <w:rPr>
          <w:rFonts w:ascii="Arial" w:hAnsi="Arial" w:cs="Arial"/>
          <w:b/>
          <w:sz w:val="24"/>
        </w:rPr>
        <w:t>INTRODUCCION</w:t>
      </w:r>
    </w:p>
    <w:p w:rsidR="00336696" w:rsidRPr="00336696" w:rsidRDefault="00336696" w:rsidP="00336696">
      <w:pPr>
        <w:spacing w:line="360" w:lineRule="auto"/>
        <w:jc w:val="both"/>
        <w:rPr>
          <w:rFonts w:ascii="Arial" w:hAnsi="Arial" w:cs="Arial"/>
          <w:sz w:val="24"/>
        </w:rPr>
      </w:pPr>
      <w:r w:rsidRPr="00336696">
        <w:rPr>
          <w:rFonts w:ascii="Arial" w:hAnsi="Arial" w:cs="Arial"/>
          <w:sz w:val="24"/>
        </w:rPr>
        <w:t xml:space="preserve">La formación científica investigativa constituye una de las principales tareas que deben desarrollar los centros formadores de la educación superior. Cultivar e incentivar el quehacer investigativo entre los estudiantes desde los primeros años de formación garantiza asimilación de habilidades y recursos de actuación una vez egresado el estudiante. </w:t>
      </w:r>
    </w:p>
    <w:p w:rsidR="00336696" w:rsidRPr="00375E17" w:rsidRDefault="00336696" w:rsidP="00336696">
      <w:pPr>
        <w:spacing w:line="360" w:lineRule="auto"/>
        <w:jc w:val="both"/>
        <w:rPr>
          <w:rFonts w:ascii="Arial" w:hAnsi="Arial" w:cs="Arial"/>
          <w:sz w:val="24"/>
          <w:vertAlign w:val="superscript"/>
        </w:rPr>
      </w:pPr>
      <w:r w:rsidRPr="00336696">
        <w:rPr>
          <w:rFonts w:ascii="Arial" w:hAnsi="Arial" w:cs="Arial"/>
          <w:sz w:val="24"/>
        </w:rPr>
        <w:t>En América Latina existen notables organizaciones encargadas de la preparación científica e incentivar el desarrollo de espacios para el intercambio de conocimiento. Dentro de estas o</w:t>
      </w:r>
      <w:r w:rsidR="00E546D2">
        <w:rPr>
          <w:rFonts w:ascii="Arial" w:hAnsi="Arial" w:cs="Arial"/>
          <w:sz w:val="24"/>
        </w:rPr>
        <w:t>rganizaciones se encuentran: la</w:t>
      </w:r>
      <w:r w:rsidR="00E546D2" w:rsidRPr="00E546D2">
        <w:rPr>
          <w:rFonts w:ascii="Arial" w:hAnsi="Arial" w:cs="Arial"/>
          <w:sz w:val="24"/>
        </w:rPr>
        <w:t xml:space="preserve"> Federación Latinoamericana de Sociedades Científicas de. Estudiantes de. Medicina</w:t>
      </w:r>
      <w:r w:rsidR="00E546D2">
        <w:rPr>
          <w:rFonts w:ascii="Arial" w:hAnsi="Arial" w:cs="Arial"/>
          <w:sz w:val="24"/>
        </w:rPr>
        <w:t xml:space="preserve"> (FELSOCEM)</w:t>
      </w:r>
      <w:r w:rsidRPr="00336696">
        <w:rPr>
          <w:rFonts w:ascii="Arial" w:hAnsi="Arial" w:cs="Arial"/>
          <w:sz w:val="24"/>
        </w:rPr>
        <w:t xml:space="preserve"> que agrupa a los movimientos estudiantiles en aras de lograr una ciencia para todos. Por su parte, en Cuba se encuentra la Federación Estudiantil Universitaria (FEU), que dispone de un amplio movimiento científico representados por los Grupos Científicos Est</w:t>
      </w:r>
      <w:r w:rsidR="00375E17">
        <w:rPr>
          <w:rFonts w:ascii="Arial" w:hAnsi="Arial" w:cs="Arial"/>
          <w:sz w:val="24"/>
        </w:rPr>
        <w:t>udiantiles de cada Universidad</w:t>
      </w:r>
      <w:proofErr w:type="gramStart"/>
      <w:r w:rsidR="00375E17">
        <w:rPr>
          <w:rFonts w:ascii="Arial" w:hAnsi="Arial" w:cs="Arial"/>
          <w:sz w:val="24"/>
        </w:rPr>
        <w:t>.</w:t>
      </w:r>
      <w:r w:rsidR="00375E17">
        <w:rPr>
          <w:rFonts w:ascii="Arial" w:hAnsi="Arial" w:cs="Arial"/>
          <w:sz w:val="24"/>
          <w:vertAlign w:val="superscript"/>
        </w:rPr>
        <w:t>(</w:t>
      </w:r>
      <w:proofErr w:type="gramEnd"/>
      <w:r w:rsidR="00375E17">
        <w:rPr>
          <w:rFonts w:ascii="Arial" w:hAnsi="Arial" w:cs="Arial"/>
          <w:sz w:val="24"/>
          <w:vertAlign w:val="superscript"/>
        </w:rPr>
        <w:t>1, 2)</w:t>
      </w:r>
    </w:p>
    <w:p w:rsidR="00336696" w:rsidRPr="00375E17" w:rsidRDefault="00336696" w:rsidP="00336696">
      <w:pPr>
        <w:spacing w:line="360" w:lineRule="auto"/>
        <w:jc w:val="both"/>
        <w:rPr>
          <w:rFonts w:ascii="Arial" w:hAnsi="Arial" w:cs="Arial"/>
          <w:sz w:val="24"/>
          <w:vertAlign w:val="superscript"/>
        </w:rPr>
      </w:pPr>
      <w:r w:rsidRPr="00336696">
        <w:rPr>
          <w:rFonts w:ascii="Arial" w:hAnsi="Arial" w:cs="Arial"/>
          <w:sz w:val="24"/>
        </w:rPr>
        <w:t>El proceso investigativo comienza desde el planteamiento de la interrogante por parte del investigador; la misma puede dar respuesta a proyectos o intereses sociales o ser una inquietud personal. Continúa con la búsqueda de información, la recolección y el análisis de los datos, y la correcta com</w:t>
      </w:r>
      <w:r w:rsidR="00375E17">
        <w:rPr>
          <w:rFonts w:ascii="Arial" w:hAnsi="Arial" w:cs="Arial"/>
          <w:sz w:val="24"/>
        </w:rPr>
        <w:t>paración con otro investigador</w:t>
      </w:r>
      <w:proofErr w:type="gramStart"/>
      <w:r w:rsidR="00375E17">
        <w:rPr>
          <w:rFonts w:ascii="Arial" w:hAnsi="Arial" w:cs="Arial"/>
          <w:sz w:val="24"/>
        </w:rPr>
        <w:t>.</w:t>
      </w:r>
      <w:r w:rsidR="00375E17">
        <w:rPr>
          <w:rFonts w:ascii="Arial" w:hAnsi="Arial" w:cs="Arial"/>
          <w:sz w:val="24"/>
          <w:vertAlign w:val="superscript"/>
        </w:rPr>
        <w:t>(</w:t>
      </w:r>
      <w:proofErr w:type="gramEnd"/>
      <w:r w:rsidR="00375E17">
        <w:rPr>
          <w:rFonts w:ascii="Arial" w:hAnsi="Arial" w:cs="Arial"/>
          <w:sz w:val="24"/>
          <w:vertAlign w:val="superscript"/>
        </w:rPr>
        <w:t>3, 4)</w:t>
      </w:r>
    </w:p>
    <w:p w:rsidR="00336696" w:rsidRPr="00336696" w:rsidRDefault="00336696" w:rsidP="00336696">
      <w:pPr>
        <w:spacing w:line="360" w:lineRule="auto"/>
        <w:jc w:val="both"/>
        <w:rPr>
          <w:rFonts w:ascii="Arial" w:hAnsi="Arial" w:cs="Arial"/>
          <w:sz w:val="24"/>
        </w:rPr>
      </w:pPr>
      <w:r w:rsidRPr="00336696">
        <w:rPr>
          <w:rFonts w:ascii="Arial" w:hAnsi="Arial" w:cs="Arial"/>
          <w:sz w:val="24"/>
        </w:rPr>
        <w:t xml:space="preserve">La culminación de dicho proceso se logra con la publicación de los resultados a través de revistas científicas. Las Universidades del sistema nacional de salud, </w:t>
      </w:r>
      <w:r w:rsidR="00B30AE1">
        <w:rPr>
          <w:rFonts w:ascii="Arial" w:hAnsi="Arial" w:cs="Arial"/>
          <w:sz w:val="24"/>
        </w:rPr>
        <w:t xml:space="preserve">a partir de los acuerdos emanados por parte de los estudiantes </w:t>
      </w:r>
      <w:r w:rsidR="005E419B">
        <w:rPr>
          <w:rFonts w:ascii="Arial" w:hAnsi="Arial" w:cs="Arial"/>
          <w:sz w:val="24"/>
        </w:rPr>
        <w:t xml:space="preserve">durante el desarrollo del IX Congreso de la FEU </w:t>
      </w:r>
      <w:r w:rsidR="00B30AE1" w:rsidRPr="00336696">
        <w:rPr>
          <w:rFonts w:ascii="Arial" w:hAnsi="Arial" w:cs="Arial"/>
          <w:sz w:val="24"/>
        </w:rPr>
        <w:t>se</w:t>
      </w:r>
      <w:r w:rsidRPr="00336696">
        <w:rPr>
          <w:rFonts w:ascii="Arial" w:hAnsi="Arial" w:cs="Arial"/>
          <w:sz w:val="24"/>
        </w:rPr>
        <w:t xml:space="preserve"> crearon los órganos de difusión científica: Revistas Científicas Estudiantiles (RCE) que se unieron a las ya existentes en el país: RCE 16 de Abril y la RCE Universidad </w:t>
      </w:r>
      <w:r w:rsidR="00375E17">
        <w:rPr>
          <w:rFonts w:ascii="Arial" w:hAnsi="Arial" w:cs="Arial"/>
          <w:sz w:val="24"/>
        </w:rPr>
        <w:t>Medica Pinareña.</w:t>
      </w:r>
      <w:r w:rsidR="00375E17">
        <w:rPr>
          <w:rFonts w:ascii="Arial" w:hAnsi="Arial" w:cs="Arial"/>
          <w:sz w:val="24"/>
          <w:vertAlign w:val="superscript"/>
        </w:rPr>
        <w:t xml:space="preserve">(5, </w:t>
      </w:r>
      <w:r w:rsidR="00375E17" w:rsidRPr="00375E17">
        <w:rPr>
          <w:rFonts w:ascii="Arial" w:hAnsi="Arial" w:cs="Arial"/>
          <w:sz w:val="24"/>
          <w:vertAlign w:val="superscript"/>
        </w:rPr>
        <w:t>6, 7)</w:t>
      </w:r>
      <w:r w:rsidR="00375E17">
        <w:rPr>
          <w:rFonts w:ascii="Arial" w:hAnsi="Arial" w:cs="Arial"/>
          <w:sz w:val="24"/>
        </w:rPr>
        <w:t xml:space="preserve"> L</w:t>
      </w:r>
      <w:r w:rsidRPr="00336696">
        <w:rPr>
          <w:rFonts w:ascii="Arial" w:hAnsi="Arial" w:cs="Arial"/>
          <w:sz w:val="24"/>
        </w:rPr>
        <w:t xml:space="preserve">os estudiantes cuentan además con las revistas científicas </w:t>
      </w:r>
      <w:r w:rsidRPr="00336696">
        <w:rPr>
          <w:rFonts w:ascii="Arial" w:hAnsi="Arial" w:cs="Arial"/>
          <w:sz w:val="24"/>
        </w:rPr>
        <w:lastRenderedPageBreak/>
        <w:t>dirigidas a los profesionales donde pueden publicar sus resultados mediante el adecuado y oportuno asesoramiento por parte de tutores.</w:t>
      </w:r>
    </w:p>
    <w:p w:rsidR="00336696" w:rsidRPr="00336696" w:rsidRDefault="00336696" w:rsidP="00336696">
      <w:pPr>
        <w:spacing w:line="360" w:lineRule="auto"/>
        <w:jc w:val="both"/>
        <w:rPr>
          <w:rFonts w:ascii="Arial" w:hAnsi="Arial" w:cs="Arial"/>
          <w:sz w:val="24"/>
        </w:rPr>
      </w:pPr>
      <w:r w:rsidRPr="00336696">
        <w:rPr>
          <w:rFonts w:ascii="Arial" w:hAnsi="Arial" w:cs="Arial"/>
          <w:sz w:val="24"/>
        </w:rPr>
        <w:t xml:space="preserve">Por otra parte, los eventos científicos constituyen espacios, que al igual que las RCE, contribuyen a la socialización de los resultados. Si bien, no corresponden plataformas para el depósito y consulta de las investigaciones al igual que las revistas científicas permiten al autor o autores encaminar sus trabajos científicos a una futura publicación; pues muchos de los eventos científicos cuentan con el patrocinio de las revistas que garantizan la publicación de los trabajos participantes y premiados. </w:t>
      </w:r>
    </w:p>
    <w:p w:rsidR="00336696" w:rsidRPr="00336696" w:rsidRDefault="00336696" w:rsidP="00336696">
      <w:pPr>
        <w:spacing w:line="360" w:lineRule="auto"/>
        <w:jc w:val="both"/>
        <w:rPr>
          <w:rFonts w:ascii="Arial" w:hAnsi="Arial" w:cs="Arial"/>
          <w:sz w:val="24"/>
        </w:rPr>
      </w:pPr>
      <w:r w:rsidRPr="00336696">
        <w:rPr>
          <w:rFonts w:ascii="Arial" w:hAnsi="Arial" w:cs="Arial"/>
          <w:sz w:val="24"/>
        </w:rPr>
        <w:t xml:space="preserve">A pesar de las múltiples oportunidades con las que cuentan los estudiantes de las ciencias médicas para la difusión de sus resultados, las RCE siguen siendo el arma principal para la socialización de los resultados. Se hace necesario lograr el conocimiento por parte de los estudiantes de dichas posibilidades. En tal sentido, se propone realizar la siguiente investigación con el </w:t>
      </w:r>
      <w:r w:rsidRPr="00092132">
        <w:rPr>
          <w:rFonts w:ascii="Arial" w:hAnsi="Arial" w:cs="Arial"/>
          <w:b/>
          <w:sz w:val="24"/>
        </w:rPr>
        <w:t>objetivo</w:t>
      </w:r>
      <w:r w:rsidRPr="00336696">
        <w:rPr>
          <w:rFonts w:ascii="Arial" w:hAnsi="Arial" w:cs="Arial"/>
          <w:sz w:val="24"/>
        </w:rPr>
        <w:t xml:space="preserve"> de caracterizar las investigaciones publicadas presentadas en la V, VI y VII jornada científica estudiantil de las ciencias médicas de la Universidad de Ciencias Médicas de Cienfuegos.</w:t>
      </w:r>
    </w:p>
    <w:p w:rsidR="001C2272" w:rsidRDefault="001C2272" w:rsidP="00C661E6">
      <w:pPr>
        <w:spacing w:line="360" w:lineRule="auto"/>
        <w:jc w:val="both"/>
        <w:rPr>
          <w:rFonts w:ascii="Arial" w:hAnsi="Arial" w:cs="Arial"/>
          <w:sz w:val="24"/>
        </w:rPr>
      </w:pPr>
      <w:r w:rsidRPr="001C2272">
        <w:rPr>
          <w:rFonts w:ascii="Arial" w:hAnsi="Arial" w:cs="Arial"/>
          <w:b/>
          <w:sz w:val="24"/>
        </w:rPr>
        <w:t>METODO</w:t>
      </w:r>
    </w:p>
    <w:p w:rsidR="00F369DC" w:rsidRDefault="00F369DC" w:rsidP="00C661E6">
      <w:pPr>
        <w:spacing w:line="360" w:lineRule="auto"/>
        <w:jc w:val="both"/>
        <w:rPr>
          <w:rFonts w:ascii="Arial" w:hAnsi="Arial" w:cs="Arial"/>
          <w:sz w:val="24"/>
        </w:rPr>
      </w:pPr>
      <w:r w:rsidRPr="00F369DC">
        <w:rPr>
          <w:rFonts w:ascii="Arial" w:hAnsi="Arial" w:cs="Arial"/>
          <w:b/>
          <w:sz w:val="24"/>
        </w:rPr>
        <w:t>Tipo de estudio</w:t>
      </w:r>
      <w:r>
        <w:rPr>
          <w:rFonts w:ascii="Arial" w:hAnsi="Arial" w:cs="Arial"/>
          <w:sz w:val="24"/>
        </w:rPr>
        <w:t xml:space="preserve">: se realizó un </w:t>
      </w:r>
      <w:r w:rsidR="00365827">
        <w:rPr>
          <w:rFonts w:ascii="Arial" w:hAnsi="Arial" w:cs="Arial"/>
          <w:sz w:val="24"/>
        </w:rPr>
        <w:t>bibliométrico</w:t>
      </w:r>
      <w:r>
        <w:rPr>
          <w:rFonts w:ascii="Arial" w:hAnsi="Arial" w:cs="Arial"/>
          <w:sz w:val="24"/>
        </w:rPr>
        <w:t xml:space="preserve"> sobre las investigaciones </w:t>
      </w:r>
      <w:r w:rsidR="00637992">
        <w:rPr>
          <w:rFonts w:ascii="Arial" w:hAnsi="Arial" w:cs="Arial"/>
          <w:sz w:val="24"/>
        </w:rPr>
        <w:t xml:space="preserve">presentadas en Jornadas Científicas Estudiantil publicadas por parte de estudiantes de la Universidad de Ciencias </w:t>
      </w:r>
      <w:r w:rsidR="00365827">
        <w:rPr>
          <w:rFonts w:ascii="Arial" w:hAnsi="Arial" w:cs="Arial"/>
          <w:sz w:val="24"/>
        </w:rPr>
        <w:t>Médicas</w:t>
      </w:r>
      <w:r w:rsidR="00637992">
        <w:rPr>
          <w:rFonts w:ascii="Arial" w:hAnsi="Arial" w:cs="Arial"/>
          <w:sz w:val="24"/>
        </w:rPr>
        <w:t xml:space="preserve"> de Cienfuegos. </w:t>
      </w:r>
    </w:p>
    <w:p w:rsidR="00637992" w:rsidRDefault="00637992" w:rsidP="00C661E6">
      <w:pPr>
        <w:spacing w:line="360" w:lineRule="auto"/>
        <w:jc w:val="both"/>
        <w:rPr>
          <w:rFonts w:ascii="Arial" w:hAnsi="Arial" w:cs="Arial"/>
          <w:sz w:val="24"/>
        </w:rPr>
      </w:pPr>
      <w:r w:rsidRPr="00637992">
        <w:rPr>
          <w:rFonts w:ascii="Arial" w:hAnsi="Arial" w:cs="Arial"/>
          <w:b/>
          <w:sz w:val="24"/>
        </w:rPr>
        <w:t>Universo y muestra</w:t>
      </w:r>
      <w:r>
        <w:rPr>
          <w:rFonts w:ascii="Arial" w:hAnsi="Arial" w:cs="Arial"/>
          <w:sz w:val="24"/>
        </w:rPr>
        <w:t xml:space="preserve">: se definió como universo: 49 investigaciones. Se trabajó con la totalidad del mismo, por lo que no se aplicaron técnicas de muestreo. </w:t>
      </w:r>
      <w:r w:rsidR="00B4722E">
        <w:rPr>
          <w:rFonts w:ascii="Arial" w:hAnsi="Arial" w:cs="Arial"/>
          <w:sz w:val="24"/>
        </w:rPr>
        <w:t xml:space="preserve">Se definieron como criterios de inclusión: artículos que hayan sido presentados en JCE publicados en revistas científicas revisadas por pares. Como criterio de exclusión: artículos que no permitieron obtener al menos una de las variables; lo que impidió un adecuado análisis de la información. </w:t>
      </w:r>
    </w:p>
    <w:p w:rsidR="004627A1" w:rsidRDefault="00637992" w:rsidP="00C661E6">
      <w:pPr>
        <w:spacing w:line="360" w:lineRule="auto"/>
        <w:jc w:val="both"/>
        <w:rPr>
          <w:rFonts w:ascii="Arial" w:hAnsi="Arial" w:cs="Arial"/>
          <w:sz w:val="24"/>
        </w:rPr>
      </w:pPr>
      <w:r w:rsidRPr="00637992">
        <w:rPr>
          <w:rFonts w:ascii="Arial" w:hAnsi="Arial" w:cs="Arial"/>
          <w:b/>
          <w:sz w:val="24"/>
        </w:rPr>
        <w:t>Variables</w:t>
      </w:r>
      <w:r>
        <w:rPr>
          <w:rFonts w:ascii="Arial" w:hAnsi="Arial" w:cs="Arial"/>
          <w:sz w:val="24"/>
        </w:rPr>
        <w:t xml:space="preserve">: </w:t>
      </w:r>
      <w:r w:rsidR="004A47A1">
        <w:rPr>
          <w:rFonts w:ascii="Arial" w:hAnsi="Arial" w:cs="Arial"/>
          <w:sz w:val="24"/>
        </w:rPr>
        <w:t xml:space="preserve">cantidad de autores, </w:t>
      </w:r>
      <w:r w:rsidR="007F01DD">
        <w:rPr>
          <w:rFonts w:ascii="Arial" w:hAnsi="Arial" w:cs="Arial"/>
          <w:sz w:val="24"/>
        </w:rPr>
        <w:t xml:space="preserve">trabajos según la cantidad de autores, </w:t>
      </w:r>
      <w:r w:rsidR="00E9717D">
        <w:rPr>
          <w:rFonts w:ascii="Arial" w:hAnsi="Arial" w:cs="Arial"/>
          <w:sz w:val="24"/>
        </w:rPr>
        <w:t xml:space="preserve">carrera y año de los autores. </w:t>
      </w:r>
      <w:r w:rsidR="001B60ED">
        <w:rPr>
          <w:rFonts w:ascii="Arial" w:hAnsi="Arial" w:cs="Arial"/>
          <w:sz w:val="24"/>
        </w:rPr>
        <w:t>Tipo</w:t>
      </w:r>
      <w:r w:rsidR="007F01DD">
        <w:rPr>
          <w:rFonts w:ascii="Arial" w:hAnsi="Arial" w:cs="Arial"/>
          <w:sz w:val="24"/>
        </w:rPr>
        <w:t xml:space="preserve"> de investigación, cantidad de referencias, cantidad de re</w:t>
      </w:r>
      <w:r w:rsidR="001B60ED">
        <w:rPr>
          <w:rFonts w:ascii="Arial" w:hAnsi="Arial" w:cs="Arial"/>
          <w:sz w:val="24"/>
        </w:rPr>
        <w:t>ferencias menores a cinco años</w:t>
      </w:r>
      <w:r w:rsidR="006E7C82">
        <w:rPr>
          <w:rFonts w:ascii="Arial" w:hAnsi="Arial" w:cs="Arial"/>
          <w:sz w:val="24"/>
        </w:rPr>
        <w:t xml:space="preserve">. </w:t>
      </w:r>
      <w:r w:rsidR="00DD242A">
        <w:rPr>
          <w:rFonts w:ascii="Arial" w:hAnsi="Arial" w:cs="Arial"/>
          <w:sz w:val="24"/>
        </w:rPr>
        <w:t>Temática</w:t>
      </w:r>
      <w:r w:rsidR="002007A4">
        <w:rPr>
          <w:rFonts w:ascii="Arial" w:hAnsi="Arial" w:cs="Arial"/>
          <w:sz w:val="24"/>
        </w:rPr>
        <w:t xml:space="preserve"> de las investigaciones. </w:t>
      </w:r>
      <w:r w:rsidR="00642B7A">
        <w:rPr>
          <w:rFonts w:ascii="Arial" w:hAnsi="Arial" w:cs="Arial"/>
          <w:sz w:val="24"/>
        </w:rPr>
        <w:t>Cantidad</w:t>
      </w:r>
      <w:r w:rsidR="00DE711F">
        <w:rPr>
          <w:rFonts w:ascii="Arial" w:hAnsi="Arial" w:cs="Arial"/>
          <w:sz w:val="24"/>
        </w:rPr>
        <w:t xml:space="preserve"> de citas de los artículos. </w:t>
      </w:r>
      <w:r w:rsidR="00642B7A" w:rsidRPr="00A30FFD">
        <w:rPr>
          <w:rFonts w:ascii="Arial" w:hAnsi="Arial" w:cs="Arial"/>
          <w:sz w:val="24"/>
        </w:rPr>
        <w:t>Revistas</w:t>
      </w:r>
      <w:r w:rsidR="00D973E5" w:rsidRPr="00A30FFD">
        <w:rPr>
          <w:rFonts w:ascii="Arial" w:hAnsi="Arial" w:cs="Arial"/>
          <w:sz w:val="24"/>
        </w:rPr>
        <w:t xml:space="preserve"> en las que se publicaron, y país de publicación</w:t>
      </w:r>
      <w:r w:rsidR="00E8019D">
        <w:rPr>
          <w:rFonts w:ascii="Arial" w:hAnsi="Arial" w:cs="Arial"/>
          <w:sz w:val="24"/>
        </w:rPr>
        <w:t xml:space="preserve">. </w:t>
      </w:r>
    </w:p>
    <w:p w:rsidR="00BD1D1E" w:rsidRDefault="00BD1D1E" w:rsidP="00C661E6">
      <w:pPr>
        <w:spacing w:line="360" w:lineRule="auto"/>
        <w:jc w:val="both"/>
        <w:rPr>
          <w:rFonts w:ascii="Arial" w:hAnsi="Arial" w:cs="Arial"/>
          <w:sz w:val="24"/>
        </w:rPr>
      </w:pPr>
      <w:r w:rsidRPr="00BD1D1E">
        <w:rPr>
          <w:rFonts w:ascii="Arial" w:hAnsi="Arial" w:cs="Arial"/>
          <w:b/>
          <w:sz w:val="24"/>
        </w:rPr>
        <w:lastRenderedPageBreak/>
        <w:t>Recolección y procesamiento de la información</w:t>
      </w:r>
      <w:r>
        <w:rPr>
          <w:rFonts w:ascii="Arial" w:hAnsi="Arial" w:cs="Arial"/>
          <w:sz w:val="24"/>
        </w:rPr>
        <w:t xml:space="preserve">: </w:t>
      </w:r>
      <w:r w:rsidR="00BB0A2C">
        <w:rPr>
          <w:rFonts w:ascii="Arial" w:hAnsi="Arial" w:cs="Arial"/>
          <w:sz w:val="24"/>
        </w:rPr>
        <w:t>la información se recopilo a partir del análisis de las investigaciones publicadas. Se produjo a descargar el artículo en formato PDF para un mejor análisis de la información. La información se depositó en una base de datos Microsoft Excel 2010.</w:t>
      </w:r>
    </w:p>
    <w:p w:rsidR="00BB0A2C" w:rsidRDefault="00F86799" w:rsidP="00C661E6">
      <w:pPr>
        <w:spacing w:line="360" w:lineRule="auto"/>
        <w:jc w:val="both"/>
        <w:rPr>
          <w:rFonts w:ascii="Arial" w:hAnsi="Arial" w:cs="Arial"/>
          <w:sz w:val="24"/>
        </w:rPr>
      </w:pPr>
      <w:r>
        <w:rPr>
          <w:rFonts w:ascii="Arial" w:hAnsi="Arial" w:cs="Arial"/>
          <w:sz w:val="24"/>
        </w:rPr>
        <w:t xml:space="preserve">Se aplicó la estadística descriptiva para el análisis de la información. Se utilizaron los siguientes indicadores bibliométricos: </w:t>
      </w:r>
      <w:r w:rsidR="00BB0C32">
        <w:rPr>
          <w:rFonts w:ascii="Arial" w:hAnsi="Arial" w:cs="Arial"/>
          <w:sz w:val="24"/>
        </w:rPr>
        <w:t>grado de colaboración (</w:t>
      </w:r>
      <w:r w:rsidR="00F0557F">
        <w:rPr>
          <w:rFonts w:ascii="Arial" w:hAnsi="Arial" w:cs="Arial"/>
          <w:sz w:val="24"/>
        </w:rPr>
        <w:t>GC -</w:t>
      </w:r>
      <w:r w:rsidR="00BB0C32">
        <w:rPr>
          <w:rFonts w:ascii="Arial" w:hAnsi="Arial" w:cs="Arial"/>
          <w:sz w:val="24"/>
        </w:rPr>
        <w:t>relación entre los artículos con más de un autor y el total de artículos</w:t>
      </w:r>
      <w:r w:rsidR="00F0557F">
        <w:rPr>
          <w:rFonts w:ascii="Arial" w:hAnsi="Arial" w:cs="Arial"/>
          <w:sz w:val="24"/>
        </w:rPr>
        <w:t>-</w:t>
      </w:r>
      <w:r w:rsidR="00BB0C32">
        <w:rPr>
          <w:rFonts w:ascii="Arial" w:hAnsi="Arial" w:cs="Arial"/>
          <w:sz w:val="24"/>
        </w:rPr>
        <w:t xml:space="preserve">). </w:t>
      </w:r>
      <w:r w:rsidRPr="00BB0C32">
        <w:rPr>
          <w:rFonts w:ascii="Arial" w:hAnsi="Arial" w:cs="Arial"/>
          <w:sz w:val="24"/>
        </w:rPr>
        <w:t>Índice de Price</w:t>
      </w:r>
      <w:r w:rsidR="00BB0C32">
        <w:rPr>
          <w:rFonts w:ascii="Arial" w:hAnsi="Arial" w:cs="Arial"/>
          <w:sz w:val="24"/>
        </w:rPr>
        <w:t xml:space="preserve"> (</w:t>
      </w:r>
      <w:r w:rsidR="00F0557F">
        <w:rPr>
          <w:rFonts w:ascii="Arial" w:hAnsi="Arial" w:cs="Arial"/>
          <w:sz w:val="24"/>
        </w:rPr>
        <w:t>IP -</w:t>
      </w:r>
      <w:r w:rsidR="00BB0C32">
        <w:rPr>
          <w:rFonts w:ascii="Arial" w:hAnsi="Arial" w:cs="Arial"/>
          <w:sz w:val="24"/>
        </w:rPr>
        <w:t>relación entre las referencias memores a cinco años desde la publicación del trabajo y el total de referencias</w:t>
      </w:r>
      <w:r w:rsidR="00F0557F">
        <w:rPr>
          <w:rFonts w:ascii="Arial" w:hAnsi="Arial" w:cs="Arial"/>
          <w:sz w:val="24"/>
        </w:rPr>
        <w:t>-</w:t>
      </w:r>
      <w:r w:rsidR="00BB0C32">
        <w:rPr>
          <w:rFonts w:ascii="Arial" w:hAnsi="Arial" w:cs="Arial"/>
          <w:sz w:val="24"/>
        </w:rPr>
        <w:t>)</w:t>
      </w:r>
      <w:r w:rsidRPr="00BB0C32">
        <w:rPr>
          <w:rFonts w:ascii="Arial" w:hAnsi="Arial" w:cs="Arial"/>
          <w:sz w:val="24"/>
        </w:rPr>
        <w:t xml:space="preserve">, </w:t>
      </w:r>
      <w:r w:rsidR="009B6329" w:rsidRPr="00BB0C32">
        <w:rPr>
          <w:rFonts w:ascii="Arial" w:hAnsi="Arial" w:cs="Arial"/>
          <w:sz w:val="24"/>
        </w:rPr>
        <w:t>número</w:t>
      </w:r>
      <w:r w:rsidR="007C7D12">
        <w:rPr>
          <w:rFonts w:ascii="Arial" w:hAnsi="Arial" w:cs="Arial"/>
          <w:sz w:val="24"/>
        </w:rPr>
        <w:t xml:space="preserve"> de citas corregidas</w:t>
      </w:r>
      <w:r w:rsidR="00037E22">
        <w:rPr>
          <w:rFonts w:ascii="Arial" w:hAnsi="Arial" w:cs="Arial"/>
          <w:sz w:val="24"/>
        </w:rPr>
        <w:t xml:space="preserve"> </w:t>
      </w:r>
      <w:r w:rsidR="007C7D12">
        <w:rPr>
          <w:rFonts w:ascii="Arial" w:hAnsi="Arial" w:cs="Arial"/>
          <w:sz w:val="24"/>
        </w:rPr>
        <w:t>(</w:t>
      </w:r>
      <w:r w:rsidR="00362F17">
        <w:rPr>
          <w:rFonts w:ascii="Arial" w:hAnsi="Arial" w:cs="Arial"/>
          <w:sz w:val="24"/>
        </w:rPr>
        <w:t>NCC -</w:t>
      </w:r>
      <w:r w:rsidR="007C7D12">
        <w:rPr>
          <w:rFonts w:ascii="Arial" w:hAnsi="Arial" w:cs="Arial"/>
          <w:sz w:val="24"/>
        </w:rPr>
        <w:t>relación entre la cantidad de citas recibidas por un artículo con respecto a los años de publicación</w:t>
      </w:r>
      <w:r w:rsidR="00362F17">
        <w:rPr>
          <w:rFonts w:ascii="Arial" w:hAnsi="Arial" w:cs="Arial"/>
          <w:sz w:val="24"/>
        </w:rPr>
        <w:t>-</w:t>
      </w:r>
      <w:r w:rsidR="007C7D12">
        <w:rPr>
          <w:rFonts w:ascii="Arial" w:hAnsi="Arial" w:cs="Arial"/>
          <w:sz w:val="24"/>
        </w:rPr>
        <w:t xml:space="preserve">). </w:t>
      </w:r>
    </w:p>
    <w:p w:rsidR="00BD1D1E" w:rsidRPr="00F369DC" w:rsidRDefault="00BD1D1E" w:rsidP="00C661E6">
      <w:pPr>
        <w:spacing w:line="360" w:lineRule="auto"/>
        <w:jc w:val="both"/>
        <w:rPr>
          <w:rFonts w:ascii="Arial" w:hAnsi="Arial" w:cs="Arial"/>
          <w:sz w:val="24"/>
        </w:rPr>
      </w:pPr>
      <w:r w:rsidRPr="00BD1D1E">
        <w:rPr>
          <w:rFonts w:ascii="Arial" w:hAnsi="Arial" w:cs="Arial"/>
          <w:b/>
          <w:sz w:val="24"/>
        </w:rPr>
        <w:t>Normas éticas</w:t>
      </w:r>
      <w:r>
        <w:rPr>
          <w:rFonts w:ascii="Arial" w:hAnsi="Arial" w:cs="Arial"/>
          <w:sz w:val="24"/>
        </w:rPr>
        <w:t xml:space="preserve">: </w:t>
      </w:r>
      <w:r w:rsidR="00664FA3">
        <w:rPr>
          <w:rFonts w:ascii="Arial" w:hAnsi="Arial" w:cs="Arial"/>
          <w:sz w:val="24"/>
        </w:rPr>
        <w:t xml:space="preserve">se cumplieron las normas éticas para las investigaciones en ciencias de la salud así como los aspectos declarados en la II Declaración de Helsinki. </w:t>
      </w:r>
      <w:r w:rsidR="00F35F16">
        <w:rPr>
          <w:rFonts w:ascii="Arial" w:hAnsi="Arial" w:cs="Arial"/>
          <w:sz w:val="24"/>
        </w:rPr>
        <w:t xml:space="preserve">Se contó con la aprobación del Comité de Ética de la institución para el desarrollo de la investigación. lo datos fueron usados con fines científicos. </w:t>
      </w:r>
    </w:p>
    <w:p w:rsidR="001C2272" w:rsidRDefault="001C2272" w:rsidP="00C661E6">
      <w:pPr>
        <w:spacing w:line="360" w:lineRule="auto"/>
        <w:jc w:val="both"/>
        <w:rPr>
          <w:rFonts w:ascii="Arial" w:hAnsi="Arial" w:cs="Arial"/>
          <w:b/>
          <w:sz w:val="24"/>
        </w:rPr>
      </w:pPr>
      <w:r w:rsidRPr="001C2272">
        <w:rPr>
          <w:rFonts w:ascii="Arial" w:hAnsi="Arial" w:cs="Arial"/>
          <w:b/>
          <w:sz w:val="24"/>
        </w:rPr>
        <w:t>RESULTADOS</w:t>
      </w:r>
    </w:p>
    <w:p w:rsidR="00A903C3" w:rsidRPr="00D47FC9" w:rsidRDefault="00BE428B" w:rsidP="00C661E6">
      <w:pPr>
        <w:spacing w:line="360" w:lineRule="auto"/>
        <w:jc w:val="both"/>
        <w:rPr>
          <w:rFonts w:ascii="Arial" w:hAnsi="Arial" w:cs="Arial"/>
          <w:sz w:val="24"/>
        </w:rPr>
      </w:pPr>
      <w:r>
        <w:rPr>
          <w:rFonts w:ascii="Arial" w:hAnsi="Arial" w:cs="Arial"/>
          <w:sz w:val="24"/>
        </w:rPr>
        <w:t xml:space="preserve">Participaron un total de 120 estudiantes. </w:t>
      </w:r>
      <w:r w:rsidR="00CF7646">
        <w:rPr>
          <w:rFonts w:ascii="Arial" w:hAnsi="Arial" w:cs="Arial"/>
          <w:sz w:val="24"/>
        </w:rPr>
        <w:t>Destacó</w:t>
      </w:r>
      <w:r w:rsidR="00D47FC9">
        <w:rPr>
          <w:rFonts w:ascii="Arial" w:hAnsi="Arial" w:cs="Arial"/>
          <w:sz w:val="24"/>
        </w:rPr>
        <w:t xml:space="preserve"> la carrera de medicina con 105 estudiantes para un 87,5 %. </w:t>
      </w:r>
      <w:r w:rsidR="00D231CF">
        <w:rPr>
          <w:rFonts w:ascii="Arial" w:hAnsi="Arial" w:cs="Arial"/>
          <w:sz w:val="24"/>
        </w:rPr>
        <w:t>Sobresalieron los estudiantes de quinto año (45 estudiantes; 37,5 %), con mayor representación en la carrera de medicina (40 estudiantes; 88,88 %) a diferencia de la carrera de estomatología que destacaron los estudiantes de cuarto año (8 estudiantes (38,09 %)</w:t>
      </w:r>
      <w:r w:rsidR="00D47FC9">
        <w:rPr>
          <w:rFonts w:ascii="Arial" w:hAnsi="Arial" w:cs="Arial"/>
          <w:sz w:val="24"/>
        </w:rPr>
        <w:t>. (Tabla 1).</w:t>
      </w:r>
    </w:p>
    <w:p w:rsidR="00A903C3" w:rsidRPr="00A903C3" w:rsidRDefault="009A2EC2" w:rsidP="00C661E6">
      <w:pPr>
        <w:spacing w:line="360" w:lineRule="auto"/>
        <w:jc w:val="both"/>
        <w:rPr>
          <w:rFonts w:ascii="Arial" w:hAnsi="Arial" w:cs="Arial"/>
          <w:sz w:val="24"/>
        </w:rPr>
      </w:pPr>
      <w:r w:rsidRPr="004B6D69">
        <w:rPr>
          <w:rFonts w:ascii="Arial" w:hAnsi="Arial" w:cs="Arial"/>
          <w:b/>
          <w:sz w:val="24"/>
        </w:rPr>
        <w:t>Tabla 1</w:t>
      </w:r>
      <w:r>
        <w:rPr>
          <w:rFonts w:ascii="Arial" w:hAnsi="Arial" w:cs="Arial"/>
          <w:sz w:val="24"/>
        </w:rPr>
        <w:t xml:space="preserve">. </w:t>
      </w:r>
      <w:r w:rsidR="004B6D69">
        <w:rPr>
          <w:rFonts w:ascii="Arial" w:hAnsi="Arial" w:cs="Arial"/>
          <w:sz w:val="24"/>
        </w:rPr>
        <w:t xml:space="preserve">Distribución de los autores según año y carreras. </w:t>
      </w:r>
    </w:p>
    <w:tbl>
      <w:tblPr>
        <w:tblStyle w:val="Tablaconcuadrcula"/>
        <w:tblW w:w="0" w:type="auto"/>
        <w:tblLook w:val="04A0" w:firstRow="1" w:lastRow="0" w:firstColumn="1" w:lastColumn="0" w:noHBand="0" w:noVBand="1"/>
      </w:tblPr>
      <w:tblGrid>
        <w:gridCol w:w="1240"/>
        <w:gridCol w:w="430"/>
        <w:gridCol w:w="617"/>
        <w:gridCol w:w="566"/>
        <w:gridCol w:w="647"/>
        <w:gridCol w:w="551"/>
        <w:gridCol w:w="635"/>
        <w:gridCol w:w="549"/>
        <w:gridCol w:w="635"/>
        <w:gridCol w:w="563"/>
        <w:gridCol w:w="649"/>
        <w:gridCol w:w="504"/>
        <w:gridCol w:w="507"/>
        <w:gridCol w:w="646"/>
        <w:gridCol w:w="655"/>
      </w:tblGrid>
      <w:tr w:rsidR="00A903C3" w:rsidRPr="00705A41" w:rsidTr="00EC2BF2">
        <w:trPr>
          <w:trHeight w:val="315"/>
        </w:trPr>
        <w:tc>
          <w:tcPr>
            <w:tcW w:w="9394" w:type="dxa"/>
            <w:gridSpan w:val="15"/>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Distribución de los autores según año y carrera</w:t>
            </w:r>
          </w:p>
        </w:tc>
      </w:tr>
      <w:tr w:rsidR="00A903C3" w:rsidRPr="00705A41" w:rsidTr="00EC2BF2">
        <w:trPr>
          <w:trHeight w:val="315"/>
        </w:trPr>
        <w:tc>
          <w:tcPr>
            <w:tcW w:w="1240" w:type="dxa"/>
            <w:vMerge w:val="restart"/>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Carrera</w:t>
            </w:r>
          </w:p>
        </w:tc>
        <w:tc>
          <w:tcPr>
            <w:tcW w:w="1047" w:type="dxa"/>
            <w:gridSpan w:val="2"/>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Primer año</w:t>
            </w:r>
          </w:p>
        </w:tc>
        <w:tc>
          <w:tcPr>
            <w:tcW w:w="1213" w:type="dxa"/>
            <w:gridSpan w:val="2"/>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Segundo año</w:t>
            </w:r>
          </w:p>
        </w:tc>
        <w:tc>
          <w:tcPr>
            <w:tcW w:w="1186" w:type="dxa"/>
            <w:gridSpan w:val="2"/>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Tercer año</w:t>
            </w:r>
          </w:p>
        </w:tc>
        <w:tc>
          <w:tcPr>
            <w:tcW w:w="1184" w:type="dxa"/>
            <w:gridSpan w:val="2"/>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Cuarto año</w:t>
            </w:r>
          </w:p>
        </w:tc>
        <w:tc>
          <w:tcPr>
            <w:tcW w:w="1212" w:type="dxa"/>
            <w:gridSpan w:val="2"/>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Quinto año</w:t>
            </w:r>
          </w:p>
        </w:tc>
        <w:tc>
          <w:tcPr>
            <w:tcW w:w="1011" w:type="dxa"/>
            <w:gridSpan w:val="2"/>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Sexto año</w:t>
            </w:r>
          </w:p>
        </w:tc>
        <w:tc>
          <w:tcPr>
            <w:tcW w:w="646" w:type="dxa"/>
            <w:vMerge w:val="restart"/>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Total</w:t>
            </w:r>
          </w:p>
        </w:tc>
        <w:tc>
          <w:tcPr>
            <w:tcW w:w="655" w:type="dxa"/>
            <w:vMerge w:val="restart"/>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r>
      <w:tr w:rsidR="00A903C3" w:rsidRPr="00705A41" w:rsidTr="00EC2BF2">
        <w:trPr>
          <w:trHeight w:val="315"/>
        </w:trPr>
        <w:tc>
          <w:tcPr>
            <w:tcW w:w="1240" w:type="dxa"/>
            <w:vMerge/>
            <w:vAlign w:val="center"/>
            <w:hideMark/>
          </w:tcPr>
          <w:p w:rsidR="00A903C3" w:rsidRPr="00705A41" w:rsidRDefault="00A903C3" w:rsidP="00EC2BF2">
            <w:pPr>
              <w:spacing w:line="360" w:lineRule="auto"/>
              <w:jc w:val="center"/>
              <w:rPr>
                <w:rFonts w:ascii="Arial" w:hAnsi="Arial" w:cs="Arial"/>
                <w:b/>
                <w:bCs/>
                <w:sz w:val="16"/>
                <w:szCs w:val="20"/>
              </w:rPr>
            </w:pPr>
          </w:p>
        </w:tc>
        <w:tc>
          <w:tcPr>
            <w:tcW w:w="430"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No</w:t>
            </w:r>
          </w:p>
        </w:tc>
        <w:tc>
          <w:tcPr>
            <w:tcW w:w="617"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c>
          <w:tcPr>
            <w:tcW w:w="566"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No</w:t>
            </w:r>
          </w:p>
        </w:tc>
        <w:tc>
          <w:tcPr>
            <w:tcW w:w="647"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c>
          <w:tcPr>
            <w:tcW w:w="551"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No</w:t>
            </w:r>
          </w:p>
        </w:tc>
        <w:tc>
          <w:tcPr>
            <w:tcW w:w="635"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c>
          <w:tcPr>
            <w:tcW w:w="549"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No</w:t>
            </w:r>
          </w:p>
        </w:tc>
        <w:tc>
          <w:tcPr>
            <w:tcW w:w="635"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c>
          <w:tcPr>
            <w:tcW w:w="563"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No</w:t>
            </w:r>
          </w:p>
        </w:tc>
        <w:tc>
          <w:tcPr>
            <w:tcW w:w="649"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c>
          <w:tcPr>
            <w:tcW w:w="504"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No</w:t>
            </w:r>
          </w:p>
        </w:tc>
        <w:tc>
          <w:tcPr>
            <w:tcW w:w="507"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w:t>
            </w:r>
          </w:p>
        </w:tc>
        <w:tc>
          <w:tcPr>
            <w:tcW w:w="646" w:type="dxa"/>
            <w:vMerge/>
            <w:vAlign w:val="center"/>
            <w:hideMark/>
          </w:tcPr>
          <w:p w:rsidR="00A903C3" w:rsidRPr="00705A41" w:rsidRDefault="00A903C3" w:rsidP="00EC2BF2">
            <w:pPr>
              <w:spacing w:line="360" w:lineRule="auto"/>
              <w:jc w:val="center"/>
              <w:rPr>
                <w:rFonts w:ascii="Arial" w:hAnsi="Arial" w:cs="Arial"/>
                <w:b/>
                <w:bCs/>
                <w:sz w:val="16"/>
                <w:szCs w:val="20"/>
              </w:rPr>
            </w:pPr>
          </w:p>
        </w:tc>
        <w:tc>
          <w:tcPr>
            <w:tcW w:w="655" w:type="dxa"/>
            <w:vMerge/>
            <w:vAlign w:val="center"/>
            <w:hideMark/>
          </w:tcPr>
          <w:p w:rsidR="00A903C3" w:rsidRPr="00705A41" w:rsidRDefault="00A903C3" w:rsidP="00EC2BF2">
            <w:pPr>
              <w:spacing w:line="360" w:lineRule="auto"/>
              <w:jc w:val="center"/>
              <w:rPr>
                <w:rFonts w:ascii="Arial" w:hAnsi="Arial" w:cs="Arial"/>
                <w:b/>
                <w:bCs/>
                <w:sz w:val="16"/>
                <w:szCs w:val="20"/>
              </w:rPr>
            </w:pPr>
          </w:p>
        </w:tc>
      </w:tr>
      <w:tr w:rsidR="00A903C3" w:rsidRPr="00705A41" w:rsidTr="00EC2BF2">
        <w:trPr>
          <w:trHeight w:val="315"/>
        </w:trPr>
        <w:tc>
          <w:tcPr>
            <w:tcW w:w="1240" w:type="dxa"/>
            <w:vAlign w:val="center"/>
            <w:hideMark/>
          </w:tcPr>
          <w:p w:rsidR="00A903C3" w:rsidRPr="00705A41" w:rsidRDefault="00A903C3" w:rsidP="00EC2BF2">
            <w:pPr>
              <w:spacing w:line="360" w:lineRule="auto"/>
              <w:jc w:val="center"/>
              <w:rPr>
                <w:rFonts w:ascii="Arial" w:hAnsi="Arial" w:cs="Arial"/>
                <w:sz w:val="16"/>
                <w:szCs w:val="20"/>
              </w:rPr>
            </w:pPr>
            <w:r w:rsidRPr="00705A41">
              <w:rPr>
                <w:rFonts w:ascii="Arial" w:hAnsi="Arial" w:cs="Arial"/>
                <w:sz w:val="16"/>
                <w:szCs w:val="20"/>
              </w:rPr>
              <w:t>Medicina</w:t>
            </w:r>
          </w:p>
        </w:tc>
        <w:tc>
          <w:tcPr>
            <w:tcW w:w="430"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1</w:t>
            </w:r>
          </w:p>
        </w:tc>
        <w:tc>
          <w:tcPr>
            <w:tcW w:w="61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50</w:t>
            </w:r>
          </w:p>
        </w:tc>
        <w:tc>
          <w:tcPr>
            <w:tcW w:w="566"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13</w:t>
            </w:r>
          </w:p>
        </w:tc>
        <w:tc>
          <w:tcPr>
            <w:tcW w:w="64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92,85</w:t>
            </w:r>
          </w:p>
        </w:tc>
        <w:tc>
          <w:tcPr>
            <w:tcW w:w="551"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23</w:t>
            </w:r>
          </w:p>
        </w:tc>
        <w:tc>
          <w:tcPr>
            <w:tcW w:w="635" w:type="dxa"/>
            <w:vAlign w:val="center"/>
            <w:hideMark/>
          </w:tcPr>
          <w:p w:rsidR="00A903C3" w:rsidRPr="00705A41" w:rsidRDefault="009D6404" w:rsidP="00941F9B">
            <w:pPr>
              <w:spacing w:line="360" w:lineRule="auto"/>
              <w:rPr>
                <w:rFonts w:ascii="Arial" w:hAnsi="Arial" w:cs="Arial"/>
                <w:sz w:val="16"/>
                <w:szCs w:val="20"/>
              </w:rPr>
            </w:pPr>
            <w:r>
              <w:rPr>
                <w:rFonts w:ascii="Arial" w:hAnsi="Arial" w:cs="Arial"/>
                <w:sz w:val="16"/>
                <w:szCs w:val="20"/>
              </w:rPr>
              <w:t>88,64</w:t>
            </w:r>
          </w:p>
        </w:tc>
        <w:tc>
          <w:tcPr>
            <w:tcW w:w="549"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13</w:t>
            </w:r>
          </w:p>
        </w:tc>
        <w:tc>
          <w:tcPr>
            <w:tcW w:w="635" w:type="dxa"/>
            <w:vAlign w:val="center"/>
            <w:hideMark/>
          </w:tcPr>
          <w:p w:rsidR="00A903C3" w:rsidRPr="00705A41" w:rsidRDefault="009D6404" w:rsidP="00EC2BF2">
            <w:pPr>
              <w:spacing w:line="360" w:lineRule="auto"/>
              <w:jc w:val="center"/>
              <w:rPr>
                <w:rFonts w:ascii="Arial" w:hAnsi="Arial" w:cs="Arial"/>
                <w:sz w:val="16"/>
                <w:szCs w:val="20"/>
              </w:rPr>
            </w:pPr>
            <w:r>
              <w:rPr>
                <w:rFonts w:ascii="Arial" w:hAnsi="Arial" w:cs="Arial"/>
                <w:sz w:val="16"/>
                <w:szCs w:val="20"/>
              </w:rPr>
              <w:t>61,90</w:t>
            </w:r>
          </w:p>
        </w:tc>
        <w:tc>
          <w:tcPr>
            <w:tcW w:w="563"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40</w:t>
            </w:r>
          </w:p>
        </w:tc>
        <w:tc>
          <w:tcPr>
            <w:tcW w:w="649" w:type="dxa"/>
            <w:vAlign w:val="center"/>
            <w:hideMark/>
          </w:tcPr>
          <w:p w:rsidR="00A903C3" w:rsidRPr="00705A41" w:rsidRDefault="009D6404" w:rsidP="00EC2BF2">
            <w:pPr>
              <w:spacing w:line="360" w:lineRule="auto"/>
              <w:jc w:val="center"/>
              <w:rPr>
                <w:rFonts w:ascii="Arial" w:hAnsi="Arial" w:cs="Arial"/>
                <w:sz w:val="16"/>
                <w:szCs w:val="20"/>
              </w:rPr>
            </w:pPr>
            <w:r>
              <w:rPr>
                <w:rFonts w:ascii="Arial" w:hAnsi="Arial" w:cs="Arial"/>
                <w:sz w:val="16"/>
                <w:szCs w:val="20"/>
              </w:rPr>
              <w:t>88,88</w:t>
            </w:r>
          </w:p>
        </w:tc>
        <w:tc>
          <w:tcPr>
            <w:tcW w:w="504"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15</w:t>
            </w:r>
          </w:p>
        </w:tc>
        <w:tc>
          <w:tcPr>
            <w:tcW w:w="50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c>
          <w:tcPr>
            <w:tcW w:w="646"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105</w:t>
            </w:r>
          </w:p>
        </w:tc>
        <w:tc>
          <w:tcPr>
            <w:tcW w:w="655"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87,5</w:t>
            </w:r>
          </w:p>
        </w:tc>
      </w:tr>
      <w:tr w:rsidR="00A903C3" w:rsidRPr="00705A41" w:rsidTr="003900EC">
        <w:trPr>
          <w:trHeight w:val="297"/>
        </w:trPr>
        <w:tc>
          <w:tcPr>
            <w:tcW w:w="1240" w:type="dxa"/>
            <w:vAlign w:val="center"/>
            <w:hideMark/>
          </w:tcPr>
          <w:p w:rsidR="00A903C3" w:rsidRPr="00705A41" w:rsidRDefault="00A903C3" w:rsidP="00EC2BF2">
            <w:pPr>
              <w:spacing w:line="360" w:lineRule="auto"/>
              <w:jc w:val="center"/>
              <w:rPr>
                <w:rFonts w:ascii="Arial" w:hAnsi="Arial" w:cs="Arial"/>
                <w:sz w:val="16"/>
                <w:szCs w:val="20"/>
              </w:rPr>
            </w:pPr>
            <w:r w:rsidRPr="00705A41">
              <w:rPr>
                <w:rFonts w:ascii="Arial" w:hAnsi="Arial" w:cs="Arial"/>
                <w:sz w:val="16"/>
                <w:szCs w:val="20"/>
              </w:rPr>
              <w:t>Estomatología</w:t>
            </w:r>
          </w:p>
        </w:tc>
        <w:tc>
          <w:tcPr>
            <w:tcW w:w="430"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w:t>
            </w:r>
          </w:p>
        </w:tc>
        <w:tc>
          <w:tcPr>
            <w:tcW w:w="61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50</w:t>
            </w:r>
          </w:p>
        </w:tc>
        <w:tc>
          <w:tcPr>
            <w:tcW w:w="566"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w:t>
            </w:r>
          </w:p>
        </w:tc>
        <w:tc>
          <w:tcPr>
            <w:tcW w:w="64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1,15</w:t>
            </w:r>
          </w:p>
        </w:tc>
        <w:tc>
          <w:tcPr>
            <w:tcW w:w="551"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3</w:t>
            </w:r>
          </w:p>
        </w:tc>
        <w:tc>
          <w:tcPr>
            <w:tcW w:w="635" w:type="dxa"/>
            <w:vAlign w:val="center"/>
            <w:hideMark/>
          </w:tcPr>
          <w:p w:rsidR="00A903C3" w:rsidRPr="00705A41" w:rsidRDefault="009D6404" w:rsidP="00EC2BF2">
            <w:pPr>
              <w:spacing w:line="360" w:lineRule="auto"/>
              <w:jc w:val="center"/>
              <w:rPr>
                <w:rFonts w:ascii="Arial" w:hAnsi="Arial" w:cs="Arial"/>
                <w:sz w:val="16"/>
                <w:szCs w:val="20"/>
              </w:rPr>
            </w:pPr>
            <w:r>
              <w:rPr>
                <w:rFonts w:ascii="Arial" w:hAnsi="Arial" w:cs="Arial"/>
                <w:sz w:val="16"/>
                <w:szCs w:val="20"/>
              </w:rPr>
              <w:t>11,53</w:t>
            </w:r>
          </w:p>
        </w:tc>
        <w:tc>
          <w:tcPr>
            <w:tcW w:w="549"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8</w:t>
            </w:r>
          </w:p>
        </w:tc>
        <w:tc>
          <w:tcPr>
            <w:tcW w:w="635" w:type="dxa"/>
            <w:vAlign w:val="center"/>
            <w:hideMark/>
          </w:tcPr>
          <w:p w:rsidR="00A903C3" w:rsidRPr="00705A41" w:rsidRDefault="009D6404" w:rsidP="00EC2BF2">
            <w:pPr>
              <w:spacing w:line="360" w:lineRule="auto"/>
              <w:jc w:val="center"/>
              <w:rPr>
                <w:rFonts w:ascii="Arial" w:hAnsi="Arial" w:cs="Arial"/>
                <w:sz w:val="16"/>
                <w:szCs w:val="20"/>
              </w:rPr>
            </w:pPr>
            <w:r>
              <w:rPr>
                <w:rFonts w:ascii="Arial" w:hAnsi="Arial" w:cs="Arial"/>
                <w:sz w:val="16"/>
                <w:szCs w:val="20"/>
              </w:rPr>
              <w:t>38,09</w:t>
            </w:r>
          </w:p>
        </w:tc>
        <w:tc>
          <w:tcPr>
            <w:tcW w:w="563"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5</w:t>
            </w:r>
          </w:p>
        </w:tc>
        <w:tc>
          <w:tcPr>
            <w:tcW w:w="649" w:type="dxa"/>
            <w:vAlign w:val="center"/>
            <w:hideMark/>
          </w:tcPr>
          <w:p w:rsidR="00A903C3" w:rsidRPr="00705A41" w:rsidRDefault="009D6404" w:rsidP="00EC2BF2">
            <w:pPr>
              <w:spacing w:line="360" w:lineRule="auto"/>
              <w:jc w:val="center"/>
              <w:rPr>
                <w:rFonts w:ascii="Arial" w:hAnsi="Arial" w:cs="Arial"/>
                <w:sz w:val="16"/>
                <w:szCs w:val="20"/>
              </w:rPr>
            </w:pPr>
            <w:r>
              <w:rPr>
                <w:rFonts w:ascii="Arial" w:hAnsi="Arial" w:cs="Arial"/>
                <w:sz w:val="16"/>
                <w:szCs w:val="20"/>
              </w:rPr>
              <w:t>11.11</w:t>
            </w:r>
          </w:p>
        </w:tc>
        <w:tc>
          <w:tcPr>
            <w:tcW w:w="504"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w:t>
            </w:r>
          </w:p>
        </w:tc>
        <w:tc>
          <w:tcPr>
            <w:tcW w:w="50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w:t>
            </w:r>
          </w:p>
        </w:tc>
        <w:tc>
          <w:tcPr>
            <w:tcW w:w="646" w:type="dxa"/>
            <w:vAlign w:val="center"/>
            <w:hideMark/>
          </w:tcPr>
          <w:p w:rsidR="00A903C3" w:rsidRPr="00705A41" w:rsidRDefault="003900EC" w:rsidP="00EC2BF2">
            <w:pPr>
              <w:spacing w:line="360" w:lineRule="auto"/>
              <w:jc w:val="center"/>
              <w:rPr>
                <w:rFonts w:ascii="Arial" w:hAnsi="Arial" w:cs="Arial"/>
                <w:sz w:val="16"/>
                <w:szCs w:val="20"/>
              </w:rPr>
            </w:pPr>
            <w:r>
              <w:rPr>
                <w:rFonts w:ascii="Arial" w:hAnsi="Arial" w:cs="Arial"/>
                <w:sz w:val="16"/>
                <w:szCs w:val="20"/>
              </w:rPr>
              <w:t>15</w:t>
            </w:r>
          </w:p>
        </w:tc>
        <w:tc>
          <w:tcPr>
            <w:tcW w:w="655"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12,5</w:t>
            </w:r>
          </w:p>
        </w:tc>
      </w:tr>
      <w:tr w:rsidR="00A903C3" w:rsidRPr="00705A41" w:rsidTr="00CC1092">
        <w:trPr>
          <w:trHeight w:val="315"/>
        </w:trPr>
        <w:tc>
          <w:tcPr>
            <w:tcW w:w="1240" w:type="dxa"/>
            <w:vAlign w:val="center"/>
            <w:hideMark/>
          </w:tcPr>
          <w:p w:rsidR="00A903C3" w:rsidRPr="00705A41" w:rsidRDefault="00A903C3" w:rsidP="00EC2BF2">
            <w:pPr>
              <w:spacing w:line="360" w:lineRule="auto"/>
              <w:jc w:val="center"/>
              <w:rPr>
                <w:rFonts w:ascii="Arial" w:hAnsi="Arial" w:cs="Arial"/>
                <w:b/>
                <w:bCs/>
                <w:sz w:val="16"/>
                <w:szCs w:val="20"/>
              </w:rPr>
            </w:pPr>
            <w:r w:rsidRPr="00705A41">
              <w:rPr>
                <w:rFonts w:ascii="Arial" w:hAnsi="Arial" w:cs="Arial"/>
                <w:b/>
                <w:bCs/>
                <w:sz w:val="16"/>
                <w:szCs w:val="20"/>
              </w:rPr>
              <w:t>Total</w:t>
            </w:r>
          </w:p>
        </w:tc>
        <w:tc>
          <w:tcPr>
            <w:tcW w:w="430"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2</w:t>
            </w:r>
          </w:p>
        </w:tc>
        <w:tc>
          <w:tcPr>
            <w:tcW w:w="61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c>
          <w:tcPr>
            <w:tcW w:w="566"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14</w:t>
            </w:r>
          </w:p>
        </w:tc>
        <w:tc>
          <w:tcPr>
            <w:tcW w:w="647" w:type="dxa"/>
            <w:vAlign w:val="center"/>
            <w:hideMark/>
          </w:tcPr>
          <w:p w:rsidR="00A903C3" w:rsidRPr="00705A41" w:rsidRDefault="00CC1092" w:rsidP="00941F9B">
            <w:pPr>
              <w:spacing w:line="360" w:lineRule="auto"/>
              <w:rPr>
                <w:rFonts w:ascii="Arial" w:hAnsi="Arial" w:cs="Arial"/>
                <w:sz w:val="16"/>
                <w:szCs w:val="20"/>
              </w:rPr>
            </w:pPr>
            <w:r>
              <w:rPr>
                <w:rFonts w:ascii="Arial" w:hAnsi="Arial" w:cs="Arial"/>
                <w:sz w:val="16"/>
                <w:szCs w:val="20"/>
              </w:rPr>
              <w:t>100</w:t>
            </w:r>
          </w:p>
        </w:tc>
        <w:tc>
          <w:tcPr>
            <w:tcW w:w="551"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26</w:t>
            </w:r>
          </w:p>
        </w:tc>
        <w:tc>
          <w:tcPr>
            <w:tcW w:w="635"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c>
          <w:tcPr>
            <w:tcW w:w="549" w:type="dxa"/>
            <w:vAlign w:val="center"/>
            <w:hideMark/>
          </w:tcPr>
          <w:p w:rsidR="00A903C3" w:rsidRPr="00705A41" w:rsidRDefault="00CC1092" w:rsidP="00CC1092">
            <w:pPr>
              <w:spacing w:line="360" w:lineRule="auto"/>
              <w:jc w:val="center"/>
              <w:rPr>
                <w:rFonts w:ascii="Arial" w:hAnsi="Arial" w:cs="Arial"/>
                <w:sz w:val="16"/>
                <w:szCs w:val="20"/>
              </w:rPr>
            </w:pPr>
            <w:r>
              <w:rPr>
                <w:rFonts w:ascii="Arial" w:hAnsi="Arial" w:cs="Arial"/>
                <w:sz w:val="16"/>
                <w:szCs w:val="20"/>
              </w:rPr>
              <w:t>21</w:t>
            </w:r>
          </w:p>
        </w:tc>
        <w:tc>
          <w:tcPr>
            <w:tcW w:w="635"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c>
          <w:tcPr>
            <w:tcW w:w="563"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45</w:t>
            </w:r>
          </w:p>
        </w:tc>
        <w:tc>
          <w:tcPr>
            <w:tcW w:w="649"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c>
          <w:tcPr>
            <w:tcW w:w="504"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15</w:t>
            </w:r>
          </w:p>
        </w:tc>
        <w:tc>
          <w:tcPr>
            <w:tcW w:w="507"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c>
          <w:tcPr>
            <w:tcW w:w="646"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120</w:t>
            </w:r>
          </w:p>
        </w:tc>
        <w:tc>
          <w:tcPr>
            <w:tcW w:w="655" w:type="dxa"/>
            <w:vAlign w:val="center"/>
            <w:hideMark/>
          </w:tcPr>
          <w:p w:rsidR="00A903C3" w:rsidRPr="00705A41" w:rsidRDefault="00CC1092" w:rsidP="00EC2BF2">
            <w:pPr>
              <w:spacing w:line="360" w:lineRule="auto"/>
              <w:jc w:val="center"/>
              <w:rPr>
                <w:rFonts w:ascii="Arial" w:hAnsi="Arial" w:cs="Arial"/>
                <w:sz w:val="16"/>
                <w:szCs w:val="20"/>
              </w:rPr>
            </w:pPr>
            <w:r>
              <w:rPr>
                <w:rFonts w:ascii="Arial" w:hAnsi="Arial" w:cs="Arial"/>
                <w:sz w:val="16"/>
                <w:szCs w:val="20"/>
              </w:rPr>
              <w:t>100</w:t>
            </w:r>
          </w:p>
        </w:tc>
      </w:tr>
    </w:tbl>
    <w:p w:rsidR="00595442" w:rsidRDefault="00901B98" w:rsidP="00C661E6">
      <w:pPr>
        <w:spacing w:line="360" w:lineRule="auto"/>
        <w:jc w:val="both"/>
        <w:rPr>
          <w:rFonts w:ascii="Arial" w:hAnsi="Arial" w:cs="Arial"/>
          <w:sz w:val="24"/>
        </w:rPr>
      </w:pPr>
      <w:r w:rsidRPr="00901B98">
        <w:rPr>
          <w:rFonts w:ascii="Arial" w:hAnsi="Arial" w:cs="Arial"/>
          <w:b/>
          <w:sz w:val="24"/>
        </w:rPr>
        <w:t>Fuente</w:t>
      </w:r>
      <w:r>
        <w:rPr>
          <w:rFonts w:ascii="Arial" w:hAnsi="Arial" w:cs="Arial"/>
          <w:sz w:val="24"/>
        </w:rPr>
        <w:t xml:space="preserve">: investigaciones publicadas. </w:t>
      </w:r>
    </w:p>
    <w:p w:rsidR="00901B98" w:rsidRDefault="005309D7" w:rsidP="00C661E6">
      <w:pPr>
        <w:spacing w:line="360" w:lineRule="auto"/>
        <w:jc w:val="both"/>
        <w:rPr>
          <w:rFonts w:ascii="Arial" w:hAnsi="Arial" w:cs="Arial"/>
          <w:sz w:val="24"/>
        </w:rPr>
      </w:pPr>
      <w:r w:rsidRPr="005309D7">
        <w:rPr>
          <w:rFonts w:ascii="Arial" w:hAnsi="Arial" w:cs="Arial"/>
          <w:sz w:val="24"/>
        </w:rPr>
        <w:lastRenderedPageBreak/>
        <w:t>Destacaron los artículos con tres autores con 25 investigaciones para un 51,03 %, en su mayoría artículos originales (17 trabajos). Seguido de las investigaciones con dos autores (</w:t>
      </w:r>
      <w:r w:rsidR="001F6D02">
        <w:rPr>
          <w:rFonts w:ascii="Arial" w:hAnsi="Arial" w:cs="Arial"/>
          <w:sz w:val="24"/>
        </w:rPr>
        <w:t xml:space="preserve">21 trabajos; </w:t>
      </w:r>
      <w:r w:rsidRPr="005309D7">
        <w:rPr>
          <w:rFonts w:ascii="Arial" w:hAnsi="Arial" w:cs="Arial"/>
          <w:sz w:val="24"/>
        </w:rPr>
        <w:t>42,85 %).</w:t>
      </w:r>
      <w:r w:rsidR="001F6D02">
        <w:rPr>
          <w:rFonts w:ascii="Arial" w:hAnsi="Arial" w:cs="Arial"/>
          <w:sz w:val="24"/>
        </w:rPr>
        <w:t xml:space="preserve"> El GC fue de 0,93.</w:t>
      </w:r>
    </w:p>
    <w:p w:rsidR="00216733" w:rsidRDefault="0028000A" w:rsidP="00C661E6">
      <w:pPr>
        <w:spacing w:line="360" w:lineRule="auto"/>
        <w:jc w:val="both"/>
        <w:rPr>
          <w:rFonts w:ascii="Arial" w:hAnsi="Arial" w:cs="Arial"/>
          <w:sz w:val="24"/>
        </w:rPr>
      </w:pPr>
      <w:r>
        <w:rPr>
          <w:rFonts w:ascii="Arial" w:hAnsi="Arial" w:cs="Arial"/>
          <w:sz w:val="24"/>
        </w:rPr>
        <w:t xml:space="preserve">Sobresalieron las investigaciones originales (34 trabajos) que representaron el 69,38 %. Con el mayor número de referencias bibliográficas (747 referencias para un 73,52 %). El mayor IP lo presentaron las presentaciones de caso con 0,74. (Tabla 2). </w:t>
      </w:r>
    </w:p>
    <w:p w:rsidR="0028000A" w:rsidRDefault="0028000A" w:rsidP="00C661E6">
      <w:pPr>
        <w:spacing w:line="360" w:lineRule="auto"/>
        <w:jc w:val="both"/>
        <w:rPr>
          <w:rFonts w:ascii="Arial" w:hAnsi="Arial" w:cs="Arial"/>
          <w:sz w:val="24"/>
        </w:rPr>
      </w:pPr>
      <w:r w:rsidRPr="0028000A">
        <w:rPr>
          <w:rFonts w:ascii="Arial" w:hAnsi="Arial" w:cs="Arial"/>
          <w:b/>
          <w:sz w:val="24"/>
        </w:rPr>
        <w:t>Tabla 2</w:t>
      </w:r>
      <w:r>
        <w:rPr>
          <w:rFonts w:ascii="Arial" w:hAnsi="Arial" w:cs="Arial"/>
          <w:sz w:val="24"/>
        </w:rPr>
        <w:t xml:space="preserve">. Distribución de las investigaciones según tipo de trabajos. </w:t>
      </w:r>
    </w:p>
    <w:tbl>
      <w:tblPr>
        <w:tblStyle w:val="Tablaconcuadrcula"/>
        <w:tblW w:w="0" w:type="auto"/>
        <w:tblLook w:val="04A0" w:firstRow="1" w:lastRow="0" w:firstColumn="1" w:lastColumn="0" w:noHBand="0" w:noVBand="1"/>
      </w:tblPr>
      <w:tblGrid>
        <w:gridCol w:w="2689"/>
        <w:gridCol w:w="992"/>
        <w:gridCol w:w="992"/>
        <w:gridCol w:w="851"/>
        <w:gridCol w:w="992"/>
        <w:gridCol w:w="1134"/>
        <w:gridCol w:w="709"/>
        <w:gridCol w:w="1035"/>
      </w:tblGrid>
      <w:tr w:rsidR="00216733" w:rsidRPr="00112B41" w:rsidTr="00EC2BF2">
        <w:trPr>
          <w:trHeight w:val="315"/>
        </w:trPr>
        <w:tc>
          <w:tcPr>
            <w:tcW w:w="9394" w:type="dxa"/>
            <w:gridSpan w:val="8"/>
            <w:vAlign w:val="center"/>
            <w:hideMark/>
          </w:tcPr>
          <w:p w:rsidR="00216733" w:rsidRPr="00112B41" w:rsidRDefault="00216733" w:rsidP="007D0DED">
            <w:pPr>
              <w:spacing w:line="360" w:lineRule="auto"/>
              <w:jc w:val="center"/>
              <w:rPr>
                <w:rFonts w:ascii="Arial" w:hAnsi="Arial" w:cs="Arial"/>
                <w:b/>
                <w:bCs/>
                <w:sz w:val="16"/>
                <w:szCs w:val="16"/>
              </w:rPr>
            </w:pPr>
            <w:r w:rsidRPr="00112B41">
              <w:rPr>
                <w:rFonts w:ascii="Arial" w:hAnsi="Arial" w:cs="Arial"/>
                <w:b/>
                <w:bCs/>
                <w:sz w:val="16"/>
                <w:szCs w:val="16"/>
              </w:rPr>
              <w:t>Distribución de las investi</w:t>
            </w:r>
            <w:r w:rsidR="007D0DED">
              <w:rPr>
                <w:rFonts w:ascii="Arial" w:hAnsi="Arial" w:cs="Arial"/>
                <w:b/>
                <w:bCs/>
                <w:sz w:val="16"/>
                <w:szCs w:val="16"/>
              </w:rPr>
              <w:t>gaciones según tipo de trabajos</w:t>
            </w:r>
          </w:p>
        </w:tc>
      </w:tr>
      <w:tr w:rsidR="007D0DED" w:rsidRPr="00112B41" w:rsidTr="008C5E80">
        <w:trPr>
          <w:trHeight w:val="360"/>
        </w:trPr>
        <w:tc>
          <w:tcPr>
            <w:tcW w:w="2689" w:type="dxa"/>
            <w:vMerge w:val="restart"/>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Tipos de trabajos presentados</w:t>
            </w:r>
          </w:p>
        </w:tc>
        <w:tc>
          <w:tcPr>
            <w:tcW w:w="1984" w:type="dxa"/>
            <w:gridSpan w:val="2"/>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Total</w:t>
            </w:r>
          </w:p>
        </w:tc>
        <w:tc>
          <w:tcPr>
            <w:tcW w:w="4721" w:type="dxa"/>
            <w:gridSpan w:val="5"/>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Referencias bibliográficas (RB)</w:t>
            </w:r>
          </w:p>
        </w:tc>
      </w:tr>
      <w:tr w:rsidR="007D0DED" w:rsidRPr="00112B41" w:rsidTr="008C5E80">
        <w:trPr>
          <w:trHeight w:val="974"/>
        </w:trPr>
        <w:tc>
          <w:tcPr>
            <w:tcW w:w="2689" w:type="dxa"/>
            <w:vMerge/>
            <w:vAlign w:val="center"/>
            <w:hideMark/>
          </w:tcPr>
          <w:p w:rsidR="007D0DED" w:rsidRPr="00112B41" w:rsidRDefault="007D0DED" w:rsidP="00EC2BF2">
            <w:pPr>
              <w:spacing w:line="360" w:lineRule="auto"/>
              <w:jc w:val="center"/>
              <w:rPr>
                <w:rFonts w:ascii="Arial" w:hAnsi="Arial" w:cs="Arial"/>
                <w:b/>
                <w:bCs/>
                <w:sz w:val="16"/>
                <w:szCs w:val="16"/>
              </w:rPr>
            </w:pPr>
          </w:p>
        </w:tc>
        <w:tc>
          <w:tcPr>
            <w:tcW w:w="992" w:type="dxa"/>
            <w:vAlign w:val="center"/>
            <w:hideMark/>
          </w:tcPr>
          <w:p w:rsidR="007D0DED" w:rsidRPr="00112B41" w:rsidRDefault="007D0DED" w:rsidP="00EC2BF2">
            <w:pPr>
              <w:spacing w:line="360" w:lineRule="auto"/>
              <w:jc w:val="center"/>
              <w:rPr>
                <w:rFonts w:ascii="Arial" w:hAnsi="Arial" w:cs="Arial"/>
                <w:b/>
                <w:bCs/>
                <w:sz w:val="16"/>
                <w:szCs w:val="16"/>
              </w:rPr>
            </w:pPr>
            <w:r>
              <w:rPr>
                <w:rFonts w:ascii="Arial" w:hAnsi="Arial" w:cs="Arial"/>
                <w:b/>
                <w:bCs/>
                <w:sz w:val="16"/>
                <w:szCs w:val="16"/>
              </w:rPr>
              <w:t>No</w:t>
            </w:r>
          </w:p>
        </w:tc>
        <w:tc>
          <w:tcPr>
            <w:tcW w:w="992" w:type="dxa"/>
            <w:vAlign w:val="center"/>
            <w:hideMark/>
          </w:tcPr>
          <w:p w:rsidR="007D0DED" w:rsidRPr="00112B41" w:rsidRDefault="007D0DED" w:rsidP="00EC2BF2">
            <w:pPr>
              <w:spacing w:line="360" w:lineRule="auto"/>
              <w:jc w:val="center"/>
              <w:rPr>
                <w:rFonts w:ascii="Arial" w:hAnsi="Arial" w:cs="Arial"/>
                <w:b/>
                <w:bCs/>
                <w:sz w:val="16"/>
                <w:szCs w:val="16"/>
              </w:rPr>
            </w:pPr>
            <w:r>
              <w:rPr>
                <w:rFonts w:ascii="Arial" w:hAnsi="Arial" w:cs="Arial"/>
                <w:b/>
                <w:bCs/>
                <w:sz w:val="16"/>
                <w:szCs w:val="16"/>
              </w:rPr>
              <w:t>Por ciento</w:t>
            </w:r>
          </w:p>
        </w:tc>
        <w:tc>
          <w:tcPr>
            <w:tcW w:w="851"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No RB</w:t>
            </w:r>
          </w:p>
        </w:tc>
        <w:tc>
          <w:tcPr>
            <w:tcW w:w="992"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w:t>
            </w:r>
          </w:p>
        </w:tc>
        <w:tc>
          <w:tcPr>
            <w:tcW w:w="1134"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No RB de 5 años</w:t>
            </w:r>
          </w:p>
        </w:tc>
        <w:tc>
          <w:tcPr>
            <w:tcW w:w="709"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w:t>
            </w:r>
          </w:p>
        </w:tc>
        <w:tc>
          <w:tcPr>
            <w:tcW w:w="1035"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Índices de Price</w:t>
            </w:r>
          </w:p>
        </w:tc>
      </w:tr>
      <w:tr w:rsidR="007D0DED" w:rsidRPr="00112B41" w:rsidTr="008C5E80">
        <w:trPr>
          <w:trHeight w:val="465"/>
        </w:trPr>
        <w:tc>
          <w:tcPr>
            <w:tcW w:w="2689"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Revisiones bibliográficas</w:t>
            </w:r>
          </w:p>
        </w:tc>
        <w:tc>
          <w:tcPr>
            <w:tcW w:w="992"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6</w:t>
            </w:r>
          </w:p>
        </w:tc>
        <w:tc>
          <w:tcPr>
            <w:tcW w:w="992"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12,24</w:t>
            </w:r>
          </w:p>
        </w:tc>
        <w:tc>
          <w:tcPr>
            <w:tcW w:w="851"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155</w:t>
            </w:r>
          </w:p>
        </w:tc>
        <w:tc>
          <w:tcPr>
            <w:tcW w:w="992"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15,25</w:t>
            </w:r>
          </w:p>
        </w:tc>
        <w:tc>
          <w:tcPr>
            <w:tcW w:w="1134"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80</w:t>
            </w:r>
          </w:p>
        </w:tc>
        <w:tc>
          <w:tcPr>
            <w:tcW w:w="709"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11,97</w:t>
            </w:r>
          </w:p>
        </w:tc>
        <w:tc>
          <w:tcPr>
            <w:tcW w:w="1035"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0,51</w:t>
            </w:r>
          </w:p>
        </w:tc>
      </w:tr>
      <w:tr w:rsidR="007D0DED" w:rsidRPr="00112B41" w:rsidTr="008C5E80">
        <w:trPr>
          <w:trHeight w:val="315"/>
        </w:trPr>
        <w:tc>
          <w:tcPr>
            <w:tcW w:w="2689"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Temas libres</w:t>
            </w:r>
          </w:p>
        </w:tc>
        <w:tc>
          <w:tcPr>
            <w:tcW w:w="992"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34</w:t>
            </w:r>
          </w:p>
        </w:tc>
        <w:tc>
          <w:tcPr>
            <w:tcW w:w="992"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69,38</w:t>
            </w:r>
          </w:p>
        </w:tc>
        <w:tc>
          <w:tcPr>
            <w:tcW w:w="851"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747</w:t>
            </w:r>
          </w:p>
        </w:tc>
        <w:tc>
          <w:tcPr>
            <w:tcW w:w="992"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73,52</w:t>
            </w:r>
          </w:p>
        </w:tc>
        <w:tc>
          <w:tcPr>
            <w:tcW w:w="1134"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503</w:t>
            </w:r>
          </w:p>
        </w:tc>
        <w:tc>
          <w:tcPr>
            <w:tcW w:w="709"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75,29</w:t>
            </w:r>
          </w:p>
        </w:tc>
        <w:tc>
          <w:tcPr>
            <w:tcW w:w="1035"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0.67</w:t>
            </w:r>
          </w:p>
        </w:tc>
      </w:tr>
      <w:tr w:rsidR="007D0DED" w:rsidRPr="00112B41" w:rsidTr="008C5E80">
        <w:trPr>
          <w:trHeight w:val="465"/>
        </w:trPr>
        <w:tc>
          <w:tcPr>
            <w:tcW w:w="2689" w:type="dxa"/>
            <w:vAlign w:val="center"/>
            <w:hideMark/>
          </w:tcPr>
          <w:p w:rsidR="007D0DED" w:rsidRPr="00112B41" w:rsidRDefault="007D0DED" w:rsidP="00EC2BF2">
            <w:pPr>
              <w:spacing w:line="360" w:lineRule="auto"/>
              <w:jc w:val="center"/>
              <w:rPr>
                <w:rFonts w:ascii="Arial" w:hAnsi="Arial" w:cs="Arial"/>
                <w:b/>
                <w:bCs/>
                <w:sz w:val="16"/>
                <w:szCs w:val="16"/>
              </w:rPr>
            </w:pPr>
            <w:r w:rsidRPr="00112B41">
              <w:rPr>
                <w:rFonts w:ascii="Arial" w:hAnsi="Arial" w:cs="Arial"/>
                <w:b/>
                <w:bCs/>
                <w:sz w:val="16"/>
                <w:szCs w:val="16"/>
              </w:rPr>
              <w:t>Presentaciones de caso</w:t>
            </w:r>
          </w:p>
        </w:tc>
        <w:tc>
          <w:tcPr>
            <w:tcW w:w="992"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9</w:t>
            </w:r>
          </w:p>
        </w:tc>
        <w:tc>
          <w:tcPr>
            <w:tcW w:w="992"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18,36</w:t>
            </w:r>
          </w:p>
        </w:tc>
        <w:tc>
          <w:tcPr>
            <w:tcW w:w="851"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114</w:t>
            </w:r>
          </w:p>
        </w:tc>
        <w:tc>
          <w:tcPr>
            <w:tcW w:w="992"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11,22</w:t>
            </w:r>
          </w:p>
        </w:tc>
        <w:tc>
          <w:tcPr>
            <w:tcW w:w="1134" w:type="dxa"/>
            <w:vAlign w:val="center"/>
            <w:hideMark/>
          </w:tcPr>
          <w:p w:rsidR="007D0DED" w:rsidRPr="00112B41" w:rsidRDefault="008C5E80" w:rsidP="00EC2BF2">
            <w:pPr>
              <w:spacing w:line="360" w:lineRule="auto"/>
              <w:jc w:val="center"/>
              <w:rPr>
                <w:rFonts w:ascii="Arial" w:hAnsi="Arial" w:cs="Arial"/>
                <w:sz w:val="16"/>
                <w:szCs w:val="16"/>
              </w:rPr>
            </w:pPr>
            <w:r>
              <w:rPr>
                <w:rFonts w:ascii="Arial" w:hAnsi="Arial" w:cs="Arial"/>
                <w:sz w:val="16"/>
                <w:szCs w:val="16"/>
              </w:rPr>
              <w:t>85</w:t>
            </w:r>
          </w:p>
        </w:tc>
        <w:tc>
          <w:tcPr>
            <w:tcW w:w="709"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12,72</w:t>
            </w:r>
          </w:p>
        </w:tc>
        <w:tc>
          <w:tcPr>
            <w:tcW w:w="1035" w:type="dxa"/>
            <w:vAlign w:val="center"/>
            <w:hideMark/>
          </w:tcPr>
          <w:p w:rsidR="007D0DED" w:rsidRPr="00112B41" w:rsidRDefault="006E478A" w:rsidP="00EC2BF2">
            <w:pPr>
              <w:spacing w:line="360" w:lineRule="auto"/>
              <w:jc w:val="center"/>
              <w:rPr>
                <w:rFonts w:ascii="Arial" w:hAnsi="Arial" w:cs="Arial"/>
                <w:sz w:val="16"/>
                <w:szCs w:val="16"/>
              </w:rPr>
            </w:pPr>
            <w:r>
              <w:rPr>
                <w:rFonts w:ascii="Arial" w:hAnsi="Arial" w:cs="Arial"/>
                <w:sz w:val="16"/>
                <w:szCs w:val="16"/>
              </w:rPr>
              <w:t>0,74</w:t>
            </w:r>
          </w:p>
        </w:tc>
      </w:tr>
      <w:tr w:rsidR="007D0DED" w:rsidRPr="00112B41" w:rsidTr="008C5E80">
        <w:trPr>
          <w:trHeight w:val="315"/>
        </w:trPr>
        <w:tc>
          <w:tcPr>
            <w:tcW w:w="2689" w:type="dxa"/>
            <w:vAlign w:val="center"/>
            <w:hideMark/>
          </w:tcPr>
          <w:p w:rsidR="007D0DED" w:rsidRPr="00112B41" w:rsidRDefault="007D0DED" w:rsidP="007D0DED">
            <w:pPr>
              <w:spacing w:line="360" w:lineRule="auto"/>
              <w:jc w:val="center"/>
              <w:rPr>
                <w:rFonts w:ascii="Arial" w:hAnsi="Arial" w:cs="Arial"/>
                <w:b/>
                <w:bCs/>
                <w:sz w:val="16"/>
                <w:szCs w:val="16"/>
              </w:rPr>
            </w:pPr>
            <w:r w:rsidRPr="00112B41">
              <w:rPr>
                <w:rFonts w:ascii="Arial" w:hAnsi="Arial" w:cs="Arial"/>
                <w:b/>
                <w:bCs/>
                <w:sz w:val="16"/>
                <w:szCs w:val="16"/>
              </w:rPr>
              <w:t>Total</w:t>
            </w:r>
          </w:p>
        </w:tc>
        <w:tc>
          <w:tcPr>
            <w:tcW w:w="992" w:type="dxa"/>
            <w:vAlign w:val="center"/>
            <w:hideMark/>
          </w:tcPr>
          <w:p w:rsidR="007D0DED" w:rsidRPr="00112B41" w:rsidRDefault="008C5E80" w:rsidP="007D0DED">
            <w:pPr>
              <w:spacing w:line="360" w:lineRule="auto"/>
              <w:jc w:val="center"/>
              <w:rPr>
                <w:rFonts w:ascii="Arial" w:hAnsi="Arial" w:cs="Arial"/>
                <w:sz w:val="16"/>
                <w:szCs w:val="16"/>
              </w:rPr>
            </w:pPr>
            <w:r>
              <w:rPr>
                <w:rFonts w:ascii="Arial" w:hAnsi="Arial" w:cs="Arial"/>
                <w:sz w:val="16"/>
                <w:szCs w:val="16"/>
              </w:rPr>
              <w:t>49</w:t>
            </w:r>
          </w:p>
        </w:tc>
        <w:tc>
          <w:tcPr>
            <w:tcW w:w="992" w:type="dxa"/>
            <w:vAlign w:val="center"/>
            <w:hideMark/>
          </w:tcPr>
          <w:p w:rsidR="007D0DED" w:rsidRPr="00112B41" w:rsidRDefault="008C5E80" w:rsidP="007D0DED">
            <w:pPr>
              <w:spacing w:line="360" w:lineRule="auto"/>
              <w:jc w:val="center"/>
              <w:rPr>
                <w:rFonts w:ascii="Arial" w:hAnsi="Arial" w:cs="Arial"/>
                <w:sz w:val="16"/>
                <w:szCs w:val="16"/>
              </w:rPr>
            </w:pPr>
            <w:r>
              <w:rPr>
                <w:rFonts w:ascii="Arial" w:hAnsi="Arial" w:cs="Arial"/>
                <w:sz w:val="16"/>
                <w:szCs w:val="16"/>
              </w:rPr>
              <w:t>100</w:t>
            </w:r>
          </w:p>
        </w:tc>
        <w:tc>
          <w:tcPr>
            <w:tcW w:w="851" w:type="dxa"/>
            <w:vAlign w:val="center"/>
            <w:hideMark/>
          </w:tcPr>
          <w:p w:rsidR="007D0DED" w:rsidRPr="00112B41" w:rsidRDefault="006E478A" w:rsidP="007D0DED">
            <w:pPr>
              <w:spacing w:line="360" w:lineRule="auto"/>
              <w:jc w:val="center"/>
              <w:rPr>
                <w:rFonts w:ascii="Arial" w:hAnsi="Arial" w:cs="Arial"/>
                <w:sz w:val="16"/>
                <w:szCs w:val="16"/>
              </w:rPr>
            </w:pPr>
            <w:r>
              <w:rPr>
                <w:rFonts w:ascii="Arial" w:hAnsi="Arial" w:cs="Arial"/>
                <w:sz w:val="16"/>
                <w:szCs w:val="16"/>
              </w:rPr>
              <w:t>1016</w:t>
            </w:r>
          </w:p>
        </w:tc>
        <w:tc>
          <w:tcPr>
            <w:tcW w:w="992" w:type="dxa"/>
            <w:vAlign w:val="center"/>
            <w:hideMark/>
          </w:tcPr>
          <w:p w:rsidR="007D0DED" w:rsidRPr="00112B41" w:rsidRDefault="006E478A" w:rsidP="007D0DED">
            <w:pPr>
              <w:spacing w:line="360" w:lineRule="auto"/>
              <w:jc w:val="center"/>
              <w:rPr>
                <w:rFonts w:ascii="Arial" w:hAnsi="Arial" w:cs="Arial"/>
                <w:sz w:val="16"/>
                <w:szCs w:val="16"/>
              </w:rPr>
            </w:pPr>
            <w:r>
              <w:rPr>
                <w:rFonts w:ascii="Arial" w:hAnsi="Arial" w:cs="Arial"/>
                <w:sz w:val="16"/>
                <w:szCs w:val="16"/>
              </w:rPr>
              <w:t>100</w:t>
            </w:r>
          </w:p>
        </w:tc>
        <w:tc>
          <w:tcPr>
            <w:tcW w:w="1134" w:type="dxa"/>
            <w:vAlign w:val="center"/>
            <w:hideMark/>
          </w:tcPr>
          <w:p w:rsidR="007D0DED" w:rsidRPr="00112B41" w:rsidRDefault="006E478A" w:rsidP="007D0DED">
            <w:pPr>
              <w:spacing w:line="360" w:lineRule="auto"/>
              <w:jc w:val="center"/>
              <w:rPr>
                <w:rFonts w:ascii="Arial" w:hAnsi="Arial" w:cs="Arial"/>
                <w:sz w:val="16"/>
                <w:szCs w:val="16"/>
              </w:rPr>
            </w:pPr>
            <w:r>
              <w:rPr>
                <w:rFonts w:ascii="Arial" w:hAnsi="Arial" w:cs="Arial"/>
                <w:sz w:val="16"/>
                <w:szCs w:val="16"/>
              </w:rPr>
              <w:t>668</w:t>
            </w:r>
          </w:p>
        </w:tc>
        <w:tc>
          <w:tcPr>
            <w:tcW w:w="709" w:type="dxa"/>
            <w:vAlign w:val="center"/>
            <w:hideMark/>
          </w:tcPr>
          <w:p w:rsidR="007D0DED" w:rsidRPr="00112B41" w:rsidRDefault="006E478A" w:rsidP="007D0DED">
            <w:pPr>
              <w:spacing w:line="360" w:lineRule="auto"/>
              <w:jc w:val="center"/>
              <w:rPr>
                <w:rFonts w:ascii="Arial" w:hAnsi="Arial" w:cs="Arial"/>
                <w:sz w:val="16"/>
                <w:szCs w:val="16"/>
              </w:rPr>
            </w:pPr>
            <w:r>
              <w:rPr>
                <w:rFonts w:ascii="Arial" w:hAnsi="Arial" w:cs="Arial"/>
                <w:sz w:val="16"/>
                <w:szCs w:val="16"/>
              </w:rPr>
              <w:t>100</w:t>
            </w:r>
          </w:p>
        </w:tc>
        <w:tc>
          <w:tcPr>
            <w:tcW w:w="1035" w:type="dxa"/>
            <w:vAlign w:val="center"/>
            <w:hideMark/>
          </w:tcPr>
          <w:p w:rsidR="007D0DED" w:rsidRPr="00112B41" w:rsidRDefault="006E478A" w:rsidP="007D0DED">
            <w:pPr>
              <w:spacing w:line="360" w:lineRule="auto"/>
              <w:jc w:val="center"/>
              <w:rPr>
                <w:rFonts w:ascii="Arial" w:hAnsi="Arial" w:cs="Arial"/>
                <w:sz w:val="16"/>
                <w:szCs w:val="16"/>
              </w:rPr>
            </w:pPr>
            <w:r>
              <w:rPr>
                <w:rFonts w:ascii="Arial" w:hAnsi="Arial" w:cs="Arial"/>
                <w:sz w:val="16"/>
                <w:szCs w:val="16"/>
              </w:rPr>
              <w:t>0,65</w:t>
            </w:r>
          </w:p>
        </w:tc>
      </w:tr>
    </w:tbl>
    <w:p w:rsidR="00216733" w:rsidRDefault="004E0424" w:rsidP="00C661E6">
      <w:pPr>
        <w:spacing w:line="360" w:lineRule="auto"/>
        <w:jc w:val="both"/>
        <w:rPr>
          <w:rFonts w:ascii="Arial" w:hAnsi="Arial" w:cs="Arial"/>
          <w:sz w:val="24"/>
        </w:rPr>
      </w:pPr>
      <w:r w:rsidRPr="00901B98">
        <w:rPr>
          <w:rFonts w:ascii="Arial" w:hAnsi="Arial" w:cs="Arial"/>
          <w:b/>
          <w:sz w:val="24"/>
        </w:rPr>
        <w:t>Fuente</w:t>
      </w:r>
      <w:r>
        <w:rPr>
          <w:rFonts w:ascii="Arial" w:hAnsi="Arial" w:cs="Arial"/>
          <w:sz w:val="24"/>
        </w:rPr>
        <w:t xml:space="preserve">: investigaciones publicadas. </w:t>
      </w:r>
    </w:p>
    <w:p w:rsidR="006B3AB5" w:rsidRDefault="00DA2CCA" w:rsidP="00C661E6">
      <w:pPr>
        <w:spacing w:line="360" w:lineRule="auto"/>
        <w:jc w:val="both"/>
        <w:rPr>
          <w:rFonts w:ascii="Arial" w:hAnsi="Arial" w:cs="Arial"/>
          <w:sz w:val="24"/>
        </w:rPr>
      </w:pPr>
      <w:r>
        <w:rPr>
          <w:rFonts w:ascii="Arial" w:hAnsi="Arial" w:cs="Arial"/>
          <w:sz w:val="24"/>
        </w:rPr>
        <w:t xml:space="preserve">Destaco la actividad científica internacional como la temática principal en 10 investigaciones para un 20,40 %. Seguida de los trabajos referentes a Atención Primaria de la Salud (8 investigaciones para un 16,32 %). (Tabla 3). </w:t>
      </w:r>
    </w:p>
    <w:p w:rsidR="002D7412" w:rsidRDefault="002D7412" w:rsidP="00C661E6">
      <w:pPr>
        <w:spacing w:line="360" w:lineRule="auto"/>
        <w:jc w:val="both"/>
        <w:rPr>
          <w:rFonts w:ascii="Arial" w:hAnsi="Arial" w:cs="Arial"/>
          <w:sz w:val="24"/>
        </w:rPr>
      </w:pPr>
      <w:r w:rsidRPr="002D7412">
        <w:rPr>
          <w:rFonts w:ascii="Arial" w:hAnsi="Arial" w:cs="Arial"/>
          <w:b/>
          <w:sz w:val="24"/>
        </w:rPr>
        <w:t>Tabla 3</w:t>
      </w:r>
      <w:r>
        <w:rPr>
          <w:rFonts w:ascii="Arial" w:hAnsi="Arial" w:cs="Arial"/>
          <w:sz w:val="24"/>
        </w:rPr>
        <w:t xml:space="preserve">. Distribución de los trabajos según temática. </w:t>
      </w:r>
    </w:p>
    <w:tbl>
      <w:tblPr>
        <w:tblStyle w:val="Tablaconcuadrcula"/>
        <w:tblW w:w="0" w:type="auto"/>
        <w:tblLook w:val="04A0" w:firstRow="1" w:lastRow="0" w:firstColumn="1" w:lastColumn="0" w:noHBand="0" w:noVBand="1"/>
      </w:tblPr>
      <w:tblGrid>
        <w:gridCol w:w="6516"/>
        <w:gridCol w:w="992"/>
        <w:gridCol w:w="1886"/>
      </w:tblGrid>
      <w:tr w:rsidR="00645745" w:rsidTr="00B51565">
        <w:tc>
          <w:tcPr>
            <w:tcW w:w="6516" w:type="dxa"/>
            <w:vAlign w:val="center"/>
          </w:tcPr>
          <w:p w:rsidR="00645745" w:rsidRPr="00645745" w:rsidRDefault="00645745" w:rsidP="00645745">
            <w:pPr>
              <w:spacing w:line="360" w:lineRule="auto"/>
              <w:jc w:val="center"/>
              <w:rPr>
                <w:rFonts w:ascii="Arial" w:hAnsi="Arial" w:cs="Arial"/>
                <w:b/>
                <w:sz w:val="24"/>
              </w:rPr>
            </w:pPr>
            <w:r w:rsidRPr="00645745">
              <w:rPr>
                <w:rFonts w:ascii="Arial" w:hAnsi="Arial" w:cs="Arial"/>
                <w:b/>
                <w:sz w:val="24"/>
              </w:rPr>
              <w:t>Temática</w:t>
            </w:r>
          </w:p>
        </w:tc>
        <w:tc>
          <w:tcPr>
            <w:tcW w:w="992" w:type="dxa"/>
            <w:vAlign w:val="center"/>
          </w:tcPr>
          <w:p w:rsidR="00645745" w:rsidRPr="00645745" w:rsidRDefault="00645745" w:rsidP="00645745">
            <w:pPr>
              <w:spacing w:line="360" w:lineRule="auto"/>
              <w:jc w:val="center"/>
              <w:rPr>
                <w:rFonts w:ascii="Arial" w:hAnsi="Arial" w:cs="Arial"/>
                <w:b/>
                <w:sz w:val="24"/>
              </w:rPr>
            </w:pPr>
            <w:r w:rsidRPr="00645745">
              <w:rPr>
                <w:rFonts w:ascii="Arial" w:hAnsi="Arial" w:cs="Arial"/>
                <w:b/>
                <w:sz w:val="24"/>
              </w:rPr>
              <w:t>No</w:t>
            </w:r>
          </w:p>
        </w:tc>
        <w:tc>
          <w:tcPr>
            <w:tcW w:w="1886" w:type="dxa"/>
            <w:vAlign w:val="center"/>
          </w:tcPr>
          <w:p w:rsidR="00645745" w:rsidRPr="00645745" w:rsidRDefault="00645745" w:rsidP="00645745">
            <w:pPr>
              <w:spacing w:line="360" w:lineRule="auto"/>
              <w:jc w:val="center"/>
              <w:rPr>
                <w:rFonts w:ascii="Arial" w:hAnsi="Arial" w:cs="Arial"/>
                <w:b/>
                <w:sz w:val="24"/>
              </w:rPr>
            </w:pPr>
            <w:r w:rsidRPr="00645745">
              <w:rPr>
                <w:rFonts w:ascii="Arial" w:hAnsi="Arial" w:cs="Arial"/>
                <w:b/>
                <w:sz w:val="24"/>
              </w:rPr>
              <w:t>Por ciento (%)</w:t>
            </w:r>
          </w:p>
        </w:tc>
      </w:tr>
      <w:tr w:rsidR="00645745" w:rsidTr="00B51565">
        <w:tc>
          <w:tcPr>
            <w:tcW w:w="6516" w:type="dxa"/>
            <w:vAlign w:val="center"/>
          </w:tcPr>
          <w:p w:rsidR="00645745" w:rsidRDefault="00F83F4E" w:rsidP="00645745">
            <w:pPr>
              <w:spacing w:line="360" w:lineRule="auto"/>
              <w:jc w:val="center"/>
              <w:rPr>
                <w:rFonts w:ascii="Arial" w:hAnsi="Arial" w:cs="Arial"/>
                <w:sz w:val="24"/>
              </w:rPr>
            </w:pPr>
            <w:r>
              <w:rPr>
                <w:rFonts w:ascii="Arial" w:hAnsi="Arial" w:cs="Arial"/>
                <w:sz w:val="24"/>
              </w:rPr>
              <w:t xml:space="preserve">Actividad científica estudiantil </w:t>
            </w:r>
          </w:p>
        </w:tc>
        <w:tc>
          <w:tcPr>
            <w:tcW w:w="992" w:type="dxa"/>
            <w:vAlign w:val="center"/>
          </w:tcPr>
          <w:p w:rsidR="00645745" w:rsidRDefault="00F83F4E" w:rsidP="00645745">
            <w:pPr>
              <w:spacing w:line="360" w:lineRule="auto"/>
              <w:jc w:val="center"/>
              <w:rPr>
                <w:rFonts w:ascii="Arial" w:hAnsi="Arial" w:cs="Arial"/>
                <w:sz w:val="24"/>
              </w:rPr>
            </w:pPr>
            <w:r>
              <w:rPr>
                <w:rFonts w:ascii="Arial" w:hAnsi="Arial" w:cs="Arial"/>
                <w:sz w:val="24"/>
              </w:rPr>
              <w:t>10</w:t>
            </w:r>
          </w:p>
        </w:tc>
        <w:tc>
          <w:tcPr>
            <w:tcW w:w="1886" w:type="dxa"/>
            <w:vAlign w:val="center"/>
          </w:tcPr>
          <w:p w:rsidR="00645745" w:rsidRDefault="008C446D" w:rsidP="00645745">
            <w:pPr>
              <w:spacing w:line="360" w:lineRule="auto"/>
              <w:jc w:val="center"/>
              <w:rPr>
                <w:rFonts w:ascii="Arial" w:hAnsi="Arial" w:cs="Arial"/>
                <w:sz w:val="24"/>
              </w:rPr>
            </w:pPr>
            <w:r>
              <w:rPr>
                <w:rFonts w:ascii="Arial" w:hAnsi="Arial" w:cs="Arial"/>
                <w:sz w:val="24"/>
              </w:rPr>
              <w:t>20,40</w:t>
            </w:r>
          </w:p>
        </w:tc>
      </w:tr>
      <w:tr w:rsidR="00645745" w:rsidTr="00B51565">
        <w:tc>
          <w:tcPr>
            <w:tcW w:w="6516" w:type="dxa"/>
            <w:vAlign w:val="center"/>
          </w:tcPr>
          <w:p w:rsidR="00645745" w:rsidRDefault="002D7412" w:rsidP="00645745">
            <w:pPr>
              <w:spacing w:line="360" w:lineRule="auto"/>
              <w:jc w:val="center"/>
              <w:rPr>
                <w:rFonts w:ascii="Arial" w:hAnsi="Arial" w:cs="Arial"/>
                <w:sz w:val="24"/>
              </w:rPr>
            </w:pPr>
            <w:r>
              <w:rPr>
                <w:rFonts w:ascii="Arial" w:hAnsi="Arial" w:cs="Arial"/>
                <w:sz w:val="24"/>
              </w:rPr>
              <w:t>Atención Primaria de Salud</w:t>
            </w:r>
          </w:p>
        </w:tc>
        <w:tc>
          <w:tcPr>
            <w:tcW w:w="992" w:type="dxa"/>
            <w:vAlign w:val="center"/>
          </w:tcPr>
          <w:p w:rsidR="00645745" w:rsidRDefault="002D7412" w:rsidP="00645745">
            <w:pPr>
              <w:spacing w:line="360" w:lineRule="auto"/>
              <w:jc w:val="center"/>
              <w:rPr>
                <w:rFonts w:ascii="Arial" w:hAnsi="Arial" w:cs="Arial"/>
                <w:sz w:val="24"/>
              </w:rPr>
            </w:pPr>
            <w:r>
              <w:rPr>
                <w:rFonts w:ascii="Arial" w:hAnsi="Arial" w:cs="Arial"/>
                <w:sz w:val="24"/>
              </w:rPr>
              <w:t>8</w:t>
            </w:r>
          </w:p>
        </w:tc>
        <w:tc>
          <w:tcPr>
            <w:tcW w:w="1886" w:type="dxa"/>
            <w:vAlign w:val="center"/>
          </w:tcPr>
          <w:p w:rsidR="00645745" w:rsidRDefault="008C446D" w:rsidP="00645745">
            <w:pPr>
              <w:spacing w:line="360" w:lineRule="auto"/>
              <w:jc w:val="center"/>
              <w:rPr>
                <w:rFonts w:ascii="Arial" w:hAnsi="Arial" w:cs="Arial"/>
                <w:sz w:val="24"/>
              </w:rPr>
            </w:pPr>
            <w:r>
              <w:rPr>
                <w:rFonts w:ascii="Arial" w:hAnsi="Arial" w:cs="Arial"/>
                <w:sz w:val="24"/>
              </w:rPr>
              <w:t>16,32</w:t>
            </w:r>
          </w:p>
        </w:tc>
      </w:tr>
      <w:tr w:rsidR="00645745" w:rsidTr="00B51565">
        <w:tc>
          <w:tcPr>
            <w:tcW w:w="6516" w:type="dxa"/>
            <w:vAlign w:val="center"/>
          </w:tcPr>
          <w:p w:rsidR="00645745" w:rsidRDefault="002D7412" w:rsidP="00645745">
            <w:pPr>
              <w:spacing w:line="360" w:lineRule="auto"/>
              <w:jc w:val="center"/>
              <w:rPr>
                <w:rFonts w:ascii="Arial" w:hAnsi="Arial" w:cs="Arial"/>
                <w:sz w:val="24"/>
              </w:rPr>
            </w:pPr>
            <w:r>
              <w:rPr>
                <w:rFonts w:ascii="Arial" w:hAnsi="Arial" w:cs="Arial"/>
                <w:sz w:val="24"/>
              </w:rPr>
              <w:t>Medicina interna</w:t>
            </w:r>
          </w:p>
        </w:tc>
        <w:tc>
          <w:tcPr>
            <w:tcW w:w="992" w:type="dxa"/>
            <w:vAlign w:val="center"/>
          </w:tcPr>
          <w:p w:rsidR="00645745" w:rsidRDefault="002D7412" w:rsidP="00645745">
            <w:pPr>
              <w:spacing w:line="360" w:lineRule="auto"/>
              <w:jc w:val="center"/>
              <w:rPr>
                <w:rFonts w:ascii="Arial" w:hAnsi="Arial" w:cs="Arial"/>
                <w:sz w:val="24"/>
              </w:rPr>
            </w:pPr>
            <w:r>
              <w:rPr>
                <w:rFonts w:ascii="Arial" w:hAnsi="Arial" w:cs="Arial"/>
                <w:sz w:val="24"/>
              </w:rPr>
              <w:t>5</w:t>
            </w:r>
          </w:p>
        </w:tc>
        <w:tc>
          <w:tcPr>
            <w:tcW w:w="1886" w:type="dxa"/>
            <w:vAlign w:val="center"/>
          </w:tcPr>
          <w:p w:rsidR="00645745" w:rsidRDefault="008C446D" w:rsidP="00645745">
            <w:pPr>
              <w:spacing w:line="360" w:lineRule="auto"/>
              <w:jc w:val="center"/>
              <w:rPr>
                <w:rFonts w:ascii="Arial" w:hAnsi="Arial" w:cs="Arial"/>
                <w:sz w:val="24"/>
              </w:rPr>
            </w:pPr>
            <w:r>
              <w:rPr>
                <w:rFonts w:ascii="Arial" w:hAnsi="Arial" w:cs="Arial"/>
                <w:sz w:val="24"/>
              </w:rPr>
              <w:t>10,20</w:t>
            </w:r>
          </w:p>
        </w:tc>
      </w:tr>
      <w:tr w:rsidR="002D7412" w:rsidTr="00B51565">
        <w:tc>
          <w:tcPr>
            <w:tcW w:w="6516" w:type="dxa"/>
            <w:vAlign w:val="center"/>
          </w:tcPr>
          <w:p w:rsidR="002D7412" w:rsidRDefault="002D7412" w:rsidP="002D7412">
            <w:pPr>
              <w:spacing w:line="360" w:lineRule="auto"/>
              <w:jc w:val="center"/>
              <w:rPr>
                <w:rFonts w:ascii="Arial" w:hAnsi="Arial" w:cs="Arial"/>
                <w:sz w:val="24"/>
              </w:rPr>
            </w:pPr>
            <w:r>
              <w:rPr>
                <w:rFonts w:ascii="Arial" w:hAnsi="Arial" w:cs="Arial"/>
                <w:sz w:val="24"/>
              </w:rPr>
              <w:t>Estomatología y COVID-19</w:t>
            </w:r>
          </w:p>
        </w:tc>
        <w:tc>
          <w:tcPr>
            <w:tcW w:w="992" w:type="dxa"/>
            <w:vAlign w:val="center"/>
          </w:tcPr>
          <w:p w:rsidR="002D7412" w:rsidRDefault="002D7412" w:rsidP="002D7412">
            <w:pPr>
              <w:spacing w:line="360" w:lineRule="auto"/>
              <w:jc w:val="center"/>
              <w:rPr>
                <w:rFonts w:ascii="Arial" w:hAnsi="Arial" w:cs="Arial"/>
                <w:sz w:val="24"/>
              </w:rPr>
            </w:pPr>
            <w:r>
              <w:rPr>
                <w:rFonts w:ascii="Arial" w:hAnsi="Arial" w:cs="Arial"/>
                <w:sz w:val="24"/>
              </w:rPr>
              <w:t>4</w:t>
            </w:r>
          </w:p>
        </w:tc>
        <w:tc>
          <w:tcPr>
            <w:tcW w:w="1886" w:type="dxa"/>
            <w:vAlign w:val="center"/>
          </w:tcPr>
          <w:p w:rsidR="002D7412" w:rsidRDefault="008C446D" w:rsidP="002D7412">
            <w:pPr>
              <w:spacing w:line="360" w:lineRule="auto"/>
              <w:jc w:val="center"/>
              <w:rPr>
                <w:rFonts w:ascii="Arial" w:hAnsi="Arial" w:cs="Arial"/>
                <w:sz w:val="24"/>
              </w:rPr>
            </w:pPr>
            <w:r>
              <w:rPr>
                <w:rFonts w:ascii="Arial" w:hAnsi="Arial" w:cs="Arial"/>
                <w:sz w:val="24"/>
              </w:rPr>
              <w:t>8,16</w:t>
            </w:r>
          </w:p>
        </w:tc>
      </w:tr>
      <w:tr w:rsidR="002D7412" w:rsidTr="00B51565">
        <w:tc>
          <w:tcPr>
            <w:tcW w:w="6516" w:type="dxa"/>
            <w:vAlign w:val="center"/>
          </w:tcPr>
          <w:p w:rsidR="002D7412" w:rsidRDefault="002D7412" w:rsidP="002D7412">
            <w:pPr>
              <w:spacing w:line="360" w:lineRule="auto"/>
              <w:jc w:val="center"/>
              <w:rPr>
                <w:rFonts w:ascii="Arial" w:hAnsi="Arial" w:cs="Arial"/>
                <w:sz w:val="24"/>
              </w:rPr>
            </w:pPr>
            <w:r>
              <w:rPr>
                <w:rFonts w:ascii="Arial" w:hAnsi="Arial" w:cs="Arial"/>
                <w:sz w:val="24"/>
              </w:rPr>
              <w:t xml:space="preserve">Cirugía general </w:t>
            </w:r>
          </w:p>
        </w:tc>
        <w:tc>
          <w:tcPr>
            <w:tcW w:w="992" w:type="dxa"/>
            <w:vAlign w:val="center"/>
          </w:tcPr>
          <w:p w:rsidR="002D7412" w:rsidRDefault="002D7412" w:rsidP="002D7412">
            <w:pPr>
              <w:spacing w:line="360" w:lineRule="auto"/>
              <w:jc w:val="center"/>
              <w:rPr>
                <w:rFonts w:ascii="Arial" w:hAnsi="Arial" w:cs="Arial"/>
                <w:sz w:val="24"/>
              </w:rPr>
            </w:pPr>
            <w:r>
              <w:rPr>
                <w:rFonts w:ascii="Arial" w:hAnsi="Arial" w:cs="Arial"/>
                <w:sz w:val="24"/>
              </w:rPr>
              <w:t>2</w:t>
            </w:r>
          </w:p>
        </w:tc>
        <w:tc>
          <w:tcPr>
            <w:tcW w:w="1886" w:type="dxa"/>
            <w:vAlign w:val="center"/>
          </w:tcPr>
          <w:p w:rsidR="002D7412" w:rsidRDefault="008C446D" w:rsidP="002D7412">
            <w:pPr>
              <w:spacing w:line="360" w:lineRule="auto"/>
              <w:jc w:val="center"/>
              <w:rPr>
                <w:rFonts w:ascii="Arial" w:hAnsi="Arial" w:cs="Arial"/>
                <w:sz w:val="24"/>
              </w:rPr>
            </w:pPr>
            <w:r>
              <w:rPr>
                <w:rFonts w:ascii="Arial" w:hAnsi="Arial" w:cs="Arial"/>
                <w:sz w:val="24"/>
              </w:rPr>
              <w:t>4,08</w:t>
            </w:r>
          </w:p>
        </w:tc>
      </w:tr>
      <w:tr w:rsidR="002D7412" w:rsidTr="00B51565">
        <w:tc>
          <w:tcPr>
            <w:tcW w:w="6516" w:type="dxa"/>
            <w:vAlign w:val="center"/>
          </w:tcPr>
          <w:p w:rsidR="002D7412" w:rsidRDefault="002D7412" w:rsidP="002D7412">
            <w:pPr>
              <w:spacing w:line="360" w:lineRule="auto"/>
              <w:jc w:val="center"/>
              <w:rPr>
                <w:rFonts w:ascii="Arial" w:hAnsi="Arial" w:cs="Arial"/>
                <w:sz w:val="24"/>
              </w:rPr>
            </w:pPr>
            <w:r>
              <w:rPr>
                <w:rFonts w:ascii="Arial" w:hAnsi="Arial" w:cs="Arial"/>
                <w:sz w:val="24"/>
              </w:rPr>
              <w:t xml:space="preserve">Otros </w:t>
            </w:r>
          </w:p>
        </w:tc>
        <w:tc>
          <w:tcPr>
            <w:tcW w:w="992" w:type="dxa"/>
            <w:vAlign w:val="center"/>
          </w:tcPr>
          <w:p w:rsidR="002D7412" w:rsidRDefault="002D7412" w:rsidP="002D7412">
            <w:pPr>
              <w:spacing w:line="360" w:lineRule="auto"/>
              <w:jc w:val="center"/>
              <w:rPr>
                <w:rFonts w:ascii="Arial" w:hAnsi="Arial" w:cs="Arial"/>
                <w:sz w:val="24"/>
              </w:rPr>
            </w:pPr>
            <w:r>
              <w:rPr>
                <w:rFonts w:ascii="Arial" w:hAnsi="Arial" w:cs="Arial"/>
                <w:sz w:val="24"/>
              </w:rPr>
              <w:t>10</w:t>
            </w:r>
          </w:p>
        </w:tc>
        <w:tc>
          <w:tcPr>
            <w:tcW w:w="1886" w:type="dxa"/>
            <w:vAlign w:val="center"/>
          </w:tcPr>
          <w:p w:rsidR="002D7412" w:rsidRDefault="008C446D" w:rsidP="002D7412">
            <w:pPr>
              <w:spacing w:line="360" w:lineRule="auto"/>
              <w:jc w:val="center"/>
              <w:rPr>
                <w:rFonts w:ascii="Arial" w:hAnsi="Arial" w:cs="Arial"/>
                <w:sz w:val="24"/>
              </w:rPr>
            </w:pPr>
            <w:r>
              <w:rPr>
                <w:rFonts w:ascii="Arial" w:hAnsi="Arial" w:cs="Arial"/>
                <w:sz w:val="24"/>
              </w:rPr>
              <w:t>20,40</w:t>
            </w:r>
          </w:p>
        </w:tc>
      </w:tr>
      <w:tr w:rsidR="002D7412" w:rsidTr="00B51565">
        <w:tc>
          <w:tcPr>
            <w:tcW w:w="6516" w:type="dxa"/>
            <w:vAlign w:val="center"/>
          </w:tcPr>
          <w:p w:rsidR="002D7412" w:rsidRPr="002D7412" w:rsidRDefault="002D7412" w:rsidP="002D7412">
            <w:pPr>
              <w:spacing w:line="360" w:lineRule="auto"/>
              <w:jc w:val="center"/>
              <w:rPr>
                <w:rFonts w:ascii="Arial" w:hAnsi="Arial" w:cs="Arial"/>
                <w:b/>
                <w:sz w:val="24"/>
              </w:rPr>
            </w:pPr>
            <w:r w:rsidRPr="002D7412">
              <w:rPr>
                <w:rFonts w:ascii="Arial" w:hAnsi="Arial" w:cs="Arial"/>
                <w:b/>
                <w:sz w:val="24"/>
              </w:rPr>
              <w:t>Total</w:t>
            </w:r>
          </w:p>
        </w:tc>
        <w:tc>
          <w:tcPr>
            <w:tcW w:w="992" w:type="dxa"/>
            <w:vAlign w:val="center"/>
          </w:tcPr>
          <w:p w:rsidR="002D7412" w:rsidRPr="002D7412" w:rsidRDefault="002D7412" w:rsidP="002D7412">
            <w:pPr>
              <w:spacing w:line="360" w:lineRule="auto"/>
              <w:jc w:val="center"/>
              <w:rPr>
                <w:rFonts w:ascii="Arial" w:hAnsi="Arial" w:cs="Arial"/>
                <w:b/>
                <w:sz w:val="24"/>
              </w:rPr>
            </w:pPr>
            <w:r w:rsidRPr="002D7412">
              <w:rPr>
                <w:rFonts w:ascii="Arial" w:hAnsi="Arial" w:cs="Arial"/>
                <w:b/>
                <w:sz w:val="24"/>
              </w:rPr>
              <w:t>49</w:t>
            </w:r>
          </w:p>
        </w:tc>
        <w:tc>
          <w:tcPr>
            <w:tcW w:w="1886" w:type="dxa"/>
            <w:vAlign w:val="center"/>
          </w:tcPr>
          <w:p w:rsidR="002D7412" w:rsidRPr="002D7412" w:rsidRDefault="008C446D" w:rsidP="002D7412">
            <w:pPr>
              <w:spacing w:line="360" w:lineRule="auto"/>
              <w:jc w:val="center"/>
              <w:rPr>
                <w:rFonts w:ascii="Arial" w:hAnsi="Arial" w:cs="Arial"/>
                <w:b/>
                <w:sz w:val="24"/>
              </w:rPr>
            </w:pPr>
            <w:r>
              <w:rPr>
                <w:rFonts w:ascii="Arial" w:hAnsi="Arial" w:cs="Arial"/>
                <w:b/>
                <w:sz w:val="24"/>
              </w:rPr>
              <w:t>100</w:t>
            </w:r>
          </w:p>
        </w:tc>
      </w:tr>
    </w:tbl>
    <w:p w:rsidR="00250437" w:rsidRDefault="00DA2CCA" w:rsidP="00C661E6">
      <w:pPr>
        <w:spacing w:line="360" w:lineRule="auto"/>
        <w:jc w:val="both"/>
        <w:rPr>
          <w:rFonts w:ascii="Arial" w:hAnsi="Arial" w:cs="Arial"/>
          <w:sz w:val="24"/>
        </w:rPr>
      </w:pPr>
      <w:r w:rsidRPr="00DA2CCA">
        <w:rPr>
          <w:rFonts w:ascii="Arial" w:hAnsi="Arial" w:cs="Arial"/>
          <w:b/>
          <w:sz w:val="24"/>
        </w:rPr>
        <w:t>Fuente</w:t>
      </w:r>
      <w:r w:rsidRPr="00DA2CCA">
        <w:rPr>
          <w:rFonts w:ascii="Arial" w:hAnsi="Arial" w:cs="Arial"/>
          <w:sz w:val="24"/>
        </w:rPr>
        <w:t>: investigaciones publicadas</w:t>
      </w:r>
      <w:r>
        <w:rPr>
          <w:rFonts w:ascii="Arial" w:hAnsi="Arial" w:cs="Arial"/>
          <w:sz w:val="24"/>
        </w:rPr>
        <w:t>.</w:t>
      </w:r>
    </w:p>
    <w:p w:rsidR="00DA2CCA" w:rsidRDefault="00BE60BD" w:rsidP="00C661E6">
      <w:pPr>
        <w:spacing w:line="360" w:lineRule="auto"/>
        <w:jc w:val="both"/>
        <w:rPr>
          <w:rFonts w:ascii="Arial" w:hAnsi="Arial" w:cs="Arial"/>
          <w:sz w:val="24"/>
        </w:rPr>
      </w:pPr>
      <w:r>
        <w:rPr>
          <w:rFonts w:ascii="Arial" w:hAnsi="Arial" w:cs="Arial"/>
          <w:sz w:val="24"/>
        </w:rPr>
        <w:lastRenderedPageBreak/>
        <w:t>Se recibieron un total de 27 citas</w:t>
      </w:r>
      <w:r w:rsidR="00C00C97">
        <w:rPr>
          <w:rFonts w:ascii="Arial" w:hAnsi="Arial" w:cs="Arial"/>
          <w:sz w:val="24"/>
        </w:rPr>
        <w:t>, con una media de 1,8</w:t>
      </w:r>
      <w:r>
        <w:rPr>
          <w:rFonts w:ascii="Arial" w:hAnsi="Arial" w:cs="Arial"/>
          <w:sz w:val="24"/>
        </w:rPr>
        <w:t xml:space="preserve">. </w:t>
      </w:r>
      <w:r w:rsidR="00904452">
        <w:rPr>
          <w:rFonts w:ascii="Arial" w:hAnsi="Arial" w:cs="Arial"/>
          <w:sz w:val="24"/>
        </w:rPr>
        <w:t xml:space="preserve">Destaco el artículo </w:t>
      </w:r>
      <w:r w:rsidR="00AC459C" w:rsidRPr="00AC459C">
        <w:rPr>
          <w:rFonts w:ascii="Arial" w:hAnsi="Arial" w:cs="Arial"/>
          <w:i/>
          <w:sz w:val="24"/>
        </w:rPr>
        <w:t>Incidencia de COVID-19 en Cienfuegos. Análisis de un año</w:t>
      </w:r>
      <w:r w:rsidR="00723526">
        <w:rPr>
          <w:rFonts w:ascii="Arial" w:hAnsi="Arial" w:cs="Arial"/>
          <w:sz w:val="24"/>
        </w:rPr>
        <w:t xml:space="preserve"> de los autores </w:t>
      </w:r>
      <w:r w:rsidR="00F679A0">
        <w:rPr>
          <w:rFonts w:ascii="Arial" w:hAnsi="Arial" w:cs="Arial"/>
          <w:sz w:val="24"/>
        </w:rPr>
        <w:t>Jiménez-Franco et al</w:t>
      </w:r>
      <w:proofErr w:type="gramStart"/>
      <w:r w:rsidR="00F679A0">
        <w:rPr>
          <w:rFonts w:ascii="Arial" w:hAnsi="Arial" w:cs="Arial"/>
          <w:sz w:val="24"/>
        </w:rPr>
        <w:t>.</w:t>
      </w:r>
      <w:r w:rsidR="00F679A0">
        <w:rPr>
          <w:rFonts w:ascii="Arial" w:hAnsi="Arial" w:cs="Arial"/>
          <w:sz w:val="24"/>
          <w:vertAlign w:val="superscript"/>
        </w:rPr>
        <w:t>(</w:t>
      </w:r>
      <w:proofErr w:type="gramEnd"/>
      <w:r w:rsidR="00F679A0">
        <w:rPr>
          <w:rFonts w:ascii="Arial" w:hAnsi="Arial" w:cs="Arial"/>
          <w:sz w:val="24"/>
          <w:vertAlign w:val="superscript"/>
        </w:rPr>
        <w:t>8)</w:t>
      </w:r>
      <w:r w:rsidR="00AC459C">
        <w:rPr>
          <w:rFonts w:ascii="Arial" w:hAnsi="Arial" w:cs="Arial"/>
          <w:sz w:val="24"/>
        </w:rPr>
        <w:t xml:space="preserve"> con el mayor número</w:t>
      </w:r>
      <w:r w:rsidR="005D00DF">
        <w:rPr>
          <w:rFonts w:ascii="Arial" w:hAnsi="Arial" w:cs="Arial"/>
          <w:sz w:val="24"/>
        </w:rPr>
        <w:t xml:space="preserve"> de citas: cinco citas para un 18,51 %</w:t>
      </w:r>
      <w:r w:rsidR="00D25529">
        <w:rPr>
          <w:rFonts w:ascii="Arial" w:hAnsi="Arial" w:cs="Arial"/>
          <w:sz w:val="24"/>
        </w:rPr>
        <w:t xml:space="preserve"> con un </w:t>
      </w:r>
      <w:r w:rsidR="00E04941">
        <w:rPr>
          <w:rFonts w:ascii="Arial" w:hAnsi="Arial" w:cs="Arial"/>
          <w:sz w:val="24"/>
        </w:rPr>
        <w:t>NCC</w:t>
      </w:r>
      <w:r w:rsidR="00D25529">
        <w:rPr>
          <w:rFonts w:ascii="Arial" w:hAnsi="Arial" w:cs="Arial"/>
          <w:sz w:val="24"/>
        </w:rPr>
        <w:t xml:space="preserve"> de 2,5</w:t>
      </w:r>
      <w:r w:rsidR="009F1587">
        <w:rPr>
          <w:rFonts w:ascii="Arial" w:hAnsi="Arial" w:cs="Arial"/>
          <w:sz w:val="24"/>
        </w:rPr>
        <w:t xml:space="preserve">. La media de NCC fue de </w:t>
      </w:r>
      <w:r w:rsidR="00CD08D4">
        <w:rPr>
          <w:rFonts w:ascii="Arial" w:hAnsi="Arial" w:cs="Arial"/>
          <w:sz w:val="24"/>
        </w:rPr>
        <w:t>0,94</w:t>
      </w:r>
      <w:r w:rsidR="005D00DF">
        <w:rPr>
          <w:rFonts w:ascii="Arial" w:hAnsi="Arial" w:cs="Arial"/>
          <w:sz w:val="24"/>
        </w:rPr>
        <w:t>. Nueve, del total de artículos recibieron una cita</w:t>
      </w:r>
      <w:r w:rsidR="00CB008C">
        <w:rPr>
          <w:rFonts w:ascii="Arial" w:hAnsi="Arial" w:cs="Arial"/>
          <w:sz w:val="24"/>
        </w:rPr>
        <w:t xml:space="preserve">; con una NCC de </w:t>
      </w:r>
      <w:r w:rsidR="009243FE">
        <w:rPr>
          <w:rFonts w:ascii="Arial" w:hAnsi="Arial" w:cs="Arial"/>
          <w:sz w:val="24"/>
        </w:rPr>
        <w:t xml:space="preserve">0,66 </w:t>
      </w:r>
      <w:r w:rsidR="009243FE" w:rsidRPr="009243FE">
        <w:rPr>
          <w:rFonts w:ascii="Arial" w:hAnsi="Arial" w:cs="Arial"/>
          <w:sz w:val="24"/>
          <w:u w:val="single"/>
        </w:rPr>
        <w:t>+</w:t>
      </w:r>
      <w:r w:rsidR="00CB008C">
        <w:rPr>
          <w:rFonts w:ascii="Arial" w:hAnsi="Arial" w:cs="Arial"/>
          <w:sz w:val="24"/>
        </w:rPr>
        <w:t xml:space="preserve"> 0,25</w:t>
      </w:r>
      <w:r w:rsidR="005D00DF">
        <w:rPr>
          <w:rFonts w:ascii="Arial" w:hAnsi="Arial" w:cs="Arial"/>
          <w:sz w:val="24"/>
        </w:rPr>
        <w:t>. (Tabla 4.)</w:t>
      </w:r>
    </w:p>
    <w:p w:rsidR="00FD6912" w:rsidRPr="00595442" w:rsidRDefault="00FD6912" w:rsidP="00C661E6">
      <w:pPr>
        <w:spacing w:line="360" w:lineRule="auto"/>
        <w:jc w:val="both"/>
        <w:rPr>
          <w:rFonts w:ascii="Arial" w:hAnsi="Arial" w:cs="Arial"/>
          <w:sz w:val="24"/>
        </w:rPr>
      </w:pPr>
      <w:r w:rsidRPr="00FD6912">
        <w:rPr>
          <w:rFonts w:ascii="Arial" w:hAnsi="Arial" w:cs="Arial"/>
          <w:b/>
          <w:sz w:val="24"/>
        </w:rPr>
        <w:t>Tabla 4</w:t>
      </w:r>
      <w:r>
        <w:rPr>
          <w:rFonts w:ascii="Arial" w:hAnsi="Arial" w:cs="Arial"/>
          <w:sz w:val="24"/>
        </w:rPr>
        <w:t xml:space="preserve">. Distribución de los artículos con mayor número de citas. </w:t>
      </w:r>
    </w:p>
    <w:tbl>
      <w:tblPr>
        <w:tblStyle w:val="Tablaconcuadrcula"/>
        <w:tblW w:w="0" w:type="auto"/>
        <w:tblLook w:val="04A0" w:firstRow="1" w:lastRow="0" w:firstColumn="1" w:lastColumn="0" w:noHBand="0" w:noVBand="1"/>
      </w:tblPr>
      <w:tblGrid>
        <w:gridCol w:w="2586"/>
        <w:gridCol w:w="2085"/>
        <w:gridCol w:w="847"/>
        <w:gridCol w:w="1275"/>
        <w:gridCol w:w="1550"/>
        <w:gridCol w:w="1051"/>
      </w:tblGrid>
      <w:tr w:rsidR="00F27B29" w:rsidTr="00F27B29">
        <w:tc>
          <w:tcPr>
            <w:tcW w:w="2775" w:type="dxa"/>
            <w:vAlign w:val="center"/>
          </w:tcPr>
          <w:p w:rsidR="00F27B29" w:rsidRPr="00645745" w:rsidRDefault="00F27B29" w:rsidP="00EC2BF2">
            <w:pPr>
              <w:spacing w:line="360" w:lineRule="auto"/>
              <w:jc w:val="center"/>
              <w:rPr>
                <w:rFonts w:ascii="Arial" w:hAnsi="Arial" w:cs="Arial"/>
                <w:b/>
                <w:sz w:val="24"/>
              </w:rPr>
            </w:pPr>
            <w:r>
              <w:rPr>
                <w:rFonts w:ascii="Arial" w:hAnsi="Arial" w:cs="Arial"/>
                <w:b/>
                <w:sz w:val="24"/>
              </w:rPr>
              <w:t xml:space="preserve">Artículos </w:t>
            </w:r>
          </w:p>
        </w:tc>
        <w:tc>
          <w:tcPr>
            <w:tcW w:w="2246" w:type="dxa"/>
            <w:vAlign w:val="center"/>
          </w:tcPr>
          <w:p w:rsidR="00F27B29" w:rsidRPr="00645745" w:rsidRDefault="00F27B29" w:rsidP="00DB0159">
            <w:pPr>
              <w:spacing w:line="360" w:lineRule="auto"/>
              <w:jc w:val="center"/>
              <w:rPr>
                <w:rFonts w:ascii="Arial" w:hAnsi="Arial" w:cs="Arial"/>
                <w:b/>
                <w:sz w:val="24"/>
              </w:rPr>
            </w:pPr>
            <w:r>
              <w:rPr>
                <w:rFonts w:ascii="Arial" w:hAnsi="Arial" w:cs="Arial"/>
                <w:b/>
                <w:sz w:val="24"/>
              </w:rPr>
              <w:t>Revista científica</w:t>
            </w:r>
          </w:p>
        </w:tc>
        <w:tc>
          <w:tcPr>
            <w:tcW w:w="870" w:type="dxa"/>
            <w:vAlign w:val="center"/>
          </w:tcPr>
          <w:p w:rsidR="00F27B29" w:rsidRPr="00645745" w:rsidRDefault="00F27B29" w:rsidP="00EC2BF2">
            <w:pPr>
              <w:spacing w:line="360" w:lineRule="auto"/>
              <w:jc w:val="center"/>
              <w:rPr>
                <w:rFonts w:ascii="Arial" w:hAnsi="Arial" w:cs="Arial"/>
                <w:b/>
                <w:sz w:val="24"/>
              </w:rPr>
            </w:pPr>
            <w:r w:rsidRPr="00645745">
              <w:rPr>
                <w:rFonts w:ascii="Arial" w:hAnsi="Arial" w:cs="Arial"/>
                <w:b/>
                <w:sz w:val="24"/>
              </w:rPr>
              <w:t>No</w:t>
            </w:r>
            <w:r>
              <w:rPr>
                <w:rFonts w:ascii="Arial" w:hAnsi="Arial" w:cs="Arial"/>
                <w:b/>
                <w:sz w:val="24"/>
              </w:rPr>
              <w:t xml:space="preserve"> de citas </w:t>
            </w:r>
          </w:p>
        </w:tc>
        <w:tc>
          <w:tcPr>
            <w:tcW w:w="1371" w:type="dxa"/>
            <w:vAlign w:val="center"/>
          </w:tcPr>
          <w:p w:rsidR="00F27B29" w:rsidRPr="00645745" w:rsidRDefault="00F27B29" w:rsidP="00EC2BF2">
            <w:pPr>
              <w:spacing w:line="360" w:lineRule="auto"/>
              <w:jc w:val="center"/>
              <w:rPr>
                <w:rFonts w:ascii="Arial" w:hAnsi="Arial" w:cs="Arial"/>
                <w:b/>
                <w:sz w:val="24"/>
              </w:rPr>
            </w:pPr>
            <w:r w:rsidRPr="00645745">
              <w:rPr>
                <w:rFonts w:ascii="Arial" w:hAnsi="Arial" w:cs="Arial"/>
                <w:b/>
                <w:sz w:val="24"/>
              </w:rPr>
              <w:t>Por ciento (%)</w:t>
            </w:r>
          </w:p>
        </w:tc>
        <w:tc>
          <w:tcPr>
            <w:tcW w:w="995" w:type="dxa"/>
            <w:vAlign w:val="center"/>
          </w:tcPr>
          <w:p w:rsidR="00F27B29" w:rsidRDefault="00F27B29" w:rsidP="00F27B29">
            <w:pPr>
              <w:spacing w:line="360" w:lineRule="auto"/>
              <w:jc w:val="center"/>
              <w:rPr>
                <w:rFonts w:ascii="Arial" w:hAnsi="Arial" w:cs="Arial"/>
                <w:b/>
                <w:sz w:val="24"/>
              </w:rPr>
            </w:pPr>
            <w:r>
              <w:rPr>
                <w:rFonts w:ascii="Arial" w:hAnsi="Arial" w:cs="Arial"/>
                <w:b/>
                <w:sz w:val="24"/>
              </w:rPr>
              <w:t>Año de publicación</w:t>
            </w:r>
          </w:p>
        </w:tc>
        <w:tc>
          <w:tcPr>
            <w:tcW w:w="1137" w:type="dxa"/>
            <w:vAlign w:val="center"/>
          </w:tcPr>
          <w:p w:rsidR="00F27B29" w:rsidRPr="00645745" w:rsidRDefault="00F27B29" w:rsidP="00985855">
            <w:pPr>
              <w:spacing w:line="360" w:lineRule="auto"/>
              <w:jc w:val="center"/>
              <w:rPr>
                <w:rFonts w:ascii="Arial" w:hAnsi="Arial" w:cs="Arial"/>
                <w:b/>
                <w:sz w:val="24"/>
              </w:rPr>
            </w:pPr>
            <w:r>
              <w:rPr>
                <w:rFonts w:ascii="Arial" w:hAnsi="Arial" w:cs="Arial"/>
                <w:b/>
                <w:sz w:val="24"/>
              </w:rPr>
              <w:t>NNC</w:t>
            </w:r>
          </w:p>
        </w:tc>
      </w:tr>
      <w:tr w:rsidR="00F27B29" w:rsidTr="00F27B29">
        <w:tc>
          <w:tcPr>
            <w:tcW w:w="2775" w:type="dxa"/>
            <w:vAlign w:val="center"/>
          </w:tcPr>
          <w:p w:rsidR="00F27B29" w:rsidRDefault="00F27B29" w:rsidP="00EC2BF2">
            <w:pPr>
              <w:spacing w:line="360" w:lineRule="auto"/>
              <w:jc w:val="center"/>
              <w:rPr>
                <w:rFonts w:ascii="Arial" w:hAnsi="Arial" w:cs="Arial"/>
                <w:sz w:val="24"/>
              </w:rPr>
            </w:pPr>
            <w:r w:rsidRPr="00DB0159">
              <w:rPr>
                <w:rFonts w:ascii="Arial" w:hAnsi="Arial" w:cs="Arial"/>
                <w:sz w:val="24"/>
              </w:rPr>
              <w:t>Incidencia de COVID-19 en Cienfuegos. Análisis de un año</w:t>
            </w:r>
          </w:p>
        </w:tc>
        <w:tc>
          <w:tcPr>
            <w:tcW w:w="2246" w:type="dxa"/>
            <w:vAlign w:val="center"/>
          </w:tcPr>
          <w:p w:rsidR="00F27B29" w:rsidRDefault="00F27B29" w:rsidP="00DB0159">
            <w:pPr>
              <w:spacing w:line="360" w:lineRule="auto"/>
              <w:jc w:val="center"/>
              <w:rPr>
                <w:rFonts w:ascii="Arial" w:hAnsi="Arial" w:cs="Arial"/>
                <w:sz w:val="24"/>
              </w:rPr>
            </w:pPr>
            <w:r>
              <w:rPr>
                <w:rFonts w:ascii="Arial" w:hAnsi="Arial" w:cs="Arial"/>
                <w:sz w:val="24"/>
              </w:rPr>
              <w:t>Revista Habanera de las Ciencias Medicas</w:t>
            </w:r>
          </w:p>
        </w:tc>
        <w:tc>
          <w:tcPr>
            <w:tcW w:w="870" w:type="dxa"/>
            <w:vAlign w:val="center"/>
          </w:tcPr>
          <w:p w:rsidR="00F27B29" w:rsidRDefault="00F27B29" w:rsidP="00EC2BF2">
            <w:pPr>
              <w:spacing w:line="360" w:lineRule="auto"/>
              <w:jc w:val="center"/>
              <w:rPr>
                <w:rFonts w:ascii="Arial" w:hAnsi="Arial" w:cs="Arial"/>
                <w:sz w:val="24"/>
              </w:rPr>
            </w:pPr>
            <w:r>
              <w:rPr>
                <w:rFonts w:ascii="Arial" w:hAnsi="Arial" w:cs="Arial"/>
                <w:sz w:val="24"/>
              </w:rPr>
              <w:t>5</w:t>
            </w:r>
          </w:p>
        </w:tc>
        <w:tc>
          <w:tcPr>
            <w:tcW w:w="1371" w:type="dxa"/>
            <w:vAlign w:val="center"/>
          </w:tcPr>
          <w:p w:rsidR="00F27B29" w:rsidRDefault="00F27B29" w:rsidP="00EC2BF2">
            <w:pPr>
              <w:spacing w:line="360" w:lineRule="auto"/>
              <w:jc w:val="center"/>
              <w:rPr>
                <w:rFonts w:ascii="Arial" w:hAnsi="Arial" w:cs="Arial"/>
                <w:sz w:val="24"/>
              </w:rPr>
            </w:pPr>
            <w:r>
              <w:rPr>
                <w:rFonts w:ascii="Arial" w:hAnsi="Arial" w:cs="Arial"/>
                <w:sz w:val="24"/>
              </w:rPr>
              <w:t>18,51</w:t>
            </w:r>
          </w:p>
        </w:tc>
        <w:tc>
          <w:tcPr>
            <w:tcW w:w="995" w:type="dxa"/>
            <w:vAlign w:val="center"/>
          </w:tcPr>
          <w:p w:rsidR="00F27B29" w:rsidRDefault="00F27B29" w:rsidP="00F27B29">
            <w:pPr>
              <w:spacing w:line="360" w:lineRule="auto"/>
              <w:jc w:val="center"/>
              <w:rPr>
                <w:rFonts w:ascii="Arial" w:hAnsi="Arial" w:cs="Arial"/>
                <w:sz w:val="24"/>
              </w:rPr>
            </w:pPr>
            <w:r>
              <w:rPr>
                <w:rFonts w:ascii="Arial" w:hAnsi="Arial" w:cs="Arial"/>
                <w:sz w:val="24"/>
              </w:rPr>
              <w:t>2021</w:t>
            </w:r>
          </w:p>
        </w:tc>
        <w:tc>
          <w:tcPr>
            <w:tcW w:w="1137" w:type="dxa"/>
            <w:vAlign w:val="center"/>
          </w:tcPr>
          <w:p w:rsidR="00F27B29" w:rsidRDefault="00F27B29" w:rsidP="00985855">
            <w:pPr>
              <w:spacing w:line="360" w:lineRule="auto"/>
              <w:jc w:val="center"/>
              <w:rPr>
                <w:rFonts w:ascii="Arial" w:hAnsi="Arial" w:cs="Arial"/>
                <w:sz w:val="24"/>
              </w:rPr>
            </w:pPr>
            <w:r>
              <w:rPr>
                <w:rFonts w:ascii="Arial" w:hAnsi="Arial" w:cs="Arial"/>
                <w:sz w:val="24"/>
              </w:rPr>
              <w:t>2,5</w:t>
            </w:r>
          </w:p>
        </w:tc>
      </w:tr>
      <w:tr w:rsidR="00F27B29" w:rsidTr="00F27B29">
        <w:tc>
          <w:tcPr>
            <w:tcW w:w="2775" w:type="dxa"/>
            <w:vAlign w:val="center"/>
          </w:tcPr>
          <w:p w:rsidR="00F27B29" w:rsidRDefault="00F27B29" w:rsidP="00EC2BF2">
            <w:pPr>
              <w:spacing w:line="360" w:lineRule="auto"/>
              <w:jc w:val="center"/>
              <w:rPr>
                <w:rFonts w:ascii="Arial" w:hAnsi="Arial" w:cs="Arial"/>
                <w:sz w:val="24"/>
              </w:rPr>
            </w:pPr>
            <w:r>
              <w:rPr>
                <w:rFonts w:ascii="Arial" w:hAnsi="Arial" w:cs="Arial"/>
                <w:sz w:val="24"/>
              </w:rPr>
              <w:t>A</w:t>
            </w:r>
            <w:r w:rsidRPr="00643E07">
              <w:rPr>
                <w:rFonts w:ascii="Arial" w:hAnsi="Arial" w:cs="Arial"/>
                <w:sz w:val="24"/>
              </w:rPr>
              <w:t>cercamiento a la producción científica sobre cirugía publicada en RCE durante 2014-2018</w:t>
            </w:r>
          </w:p>
        </w:tc>
        <w:tc>
          <w:tcPr>
            <w:tcW w:w="2246" w:type="dxa"/>
            <w:vAlign w:val="center"/>
          </w:tcPr>
          <w:p w:rsidR="00F27B29" w:rsidRDefault="00F27B29" w:rsidP="00DB0159">
            <w:pPr>
              <w:spacing w:line="360" w:lineRule="auto"/>
              <w:jc w:val="center"/>
              <w:rPr>
                <w:rFonts w:ascii="Arial" w:hAnsi="Arial" w:cs="Arial"/>
                <w:sz w:val="24"/>
              </w:rPr>
            </w:pPr>
            <w:r>
              <w:rPr>
                <w:rFonts w:ascii="Arial" w:hAnsi="Arial" w:cs="Arial"/>
                <w:sz w:val="24"/>
              </w:rPr>
              <w:t>Revista Científica Estudiantil 16 de Abril</w:t>
            </w:r>
          </w:p>
        </w:tc>
        <w:tc>
          <w:tcPr>
            <w:tcW w:w="870" w:type="dxa"/>
            <w:vAlign w:val="center"/>
          </w:tcPr>
          <w:p w:rsidR="00F27B29" w:rsidRDefault="00F27B29" w:rsidP="00EC2BF2">
            <w:pPr>
              <w:spacing w:line="360" w:lineRule="auto"/>
              <w:jc w:val="center"/>
              <w:rPr>
                <w:rFonts w:ascii="Arial" w:hAnsi="Arial" w:cs="Arial"/>
                <w:sz w:val="24"/>
              </w:rPr>
            </w:pPr>
            <w:r>
              <w:rPr>
                <w:rFonts w:ascii="Arial" w:hAnsi="Arial" w:cs="Arial"/>
                <w:sz w:val="24"/>
              </w:rPr>
              <w:t>3</w:t>
            </w:r>
          </w:p>
        </w:tc>
        <w:tc>
          <w:tcPr>
            <w:tcW w:w="1371" w:type="dxa"/>
            <w:vAlign w:val="center"/>
          </w:tcPr>
          <w:p w:rsidR="00F27B29" w:rsidRDefault="00F27B29" w:rsidP="00EC2BF2">
            <w:pPr>
              <w:spacing w:line="360" w:lineRule="auto"/>
              <w:jc w:val="center"/>
              <w:rPr>
                <w:rFonts w:ascii="Arial" w:hAnsi="Arial" w:cs="Arial"/>
                <w:sz w:val="24"/>
              </w:rPr>
            </w:pPr>
            <w:r>
              <w:rPr>
                <w:rFonts w:ascii="Arial" w:hAnsi="Arial" w:cs="Arial"/>
                <w:sz w:val="24"/>
              </w:rPr>
              <w:t>11,11</w:t>
            </w:r>
          </w:p>
        </w:tc>
        <w:tc>
          <w:tcPr>
            <w:tcW w:w="995" w:type="dxa"/>
            <w:vAlign w:val="center"/>
          </w:tcPr>
          <w:p w:rsidR="00F27B29" w:rsidRDefault="009B1FDF" w:rsidP="00F27B29">
            <w:pPr>
              <w:spacing w:line="360" w:lineRule="auto"/>
              <w:jc w:val="center"/>
              <w:rPr>
                <w:rFonts w:ascii="Arial" w:hAnsi="Arial" w:cs="Arial"/>
                <w:sz w:val="24"/>
              </w:rPr>
            </w:pPr>
            <w:r>
              <w:rPr>
                <w:rFonts w:ascii="Arial" w:hAnsi="Arial" w:cs="Arial"/>
                <w:sz w:val="24"/>
              </w:rPr>
              <w:t>2020</w:t>
            </w:r>
          </w:p>
        </w:tc>
        <w:tc>
          <w:tcPr>
            <w:tcW w:w="1137" w:type="dxa"/>
            <w:vAlign w:val="center"/>
          </w:tcPr>
          <w:p w:rsidR="00F27B29" w:rsidRDefault="009B1FDF" w:rsidP="00985855">
            <w:pPr>
              <w:spacing w:line="360" w:lineRule="auto"/>
              <w:jc w:val="center"/>
              <w:rPr>
                <w:rFonts w:ascii="Arial" w:hAnsi="Arial" w:cs="Arial"/>
                <w:sz w:val="24"/>
              </w:rPr>
            </w:pPr>
            <w:r>
              <w:rPr>
                <w:rFonts w:ascii="Arial" w:hAnsi="Arial" w:cs="Arial"/>
                <w:sz w:val="24"/>
              </w:rPr>
              <w:t>1</w:t>
            </w:r>
          </w:p>
        </w:tc>
      </w:tr>
      <w:tr w:rsidR="00F27B29" w:rsidTr="00F27B29">
        <w:tc>
          <w:tcPr>
            <w:tcW w:w="2775" w:type="dxa"/>
            <w:vAlign w:val="center"/>
          </w:tcPr>
          <w:p w:rsidR="00F27B29" w:rsidRDefault="00F27B29" w:rsidP="00EC2BF2">
            <w:pPr>
              <w:spacing w:line="360" w:lineRule="auto"/>
              <w:jc w:val="center"/>
              <w:rPr>
                <w:rFonts w:ascii="Arial" w:hAnsi="Arial" w:cs="Arial"/>
                <w:sz w:val="24"/>
              </w:rPr>
            </w:pPr>
            <w:r w:rsidRPr="00643E07">
              <w:rPr>
                <w:rFonts w:ascii="Arial" w:hAnsi="Arial" w:cs="Arial"/>
                <w:sz w:val="24"/>
              </w:rPr>
              <w:t>Prevención y control del Covid-19 en adultos mayores con enfermedades crónicas no transmisibles. Cienfuegos. 202</w:t>
            </w:r>
          </w:p>
        </w:tc>
        <w:tc>
          <w:tcPr>
            <w:tcW w:w="2246" w:type="dxa"/>
            <w:vAlign w:val="center"/>
          </w:tcPr>
          <w:p w:rsidR="00F27B29" w:rsidRDefault="00F27B29" w:rsidP="00DB0159">
            <w:pPr>
              <w:spacing w:line="360" w:lineRule="auto"/>
              <w:jc w:val="center"/>
              <w:rPr>
                <w:rFonts w:ascii="Arial" w:hAnsi="Arial" w:cs="Arial"/>
                <w:sz w:val="24"/>
              </w:rPr>
            </w:pPr>
            <w:r w:rsidRPr="00CA1E1A">
              <w:rPr>
                <w:rFonts w:ascii="Arial" w:hAnsi="Arial" w:cs="Arial"/>
                <w:sz w:val="24"/>
              </w:rPr>
              <w:t>Revista Científica Estudiantil</w:t>
            </w:r>
            <w:r>
              <w:rPr>
                <w:rFonts w:ascii="Arial" w:hAnsi="Arial" w:cs="Arial"/>
                <w:sz w:val="24"/>
              </w:rPr>
              <w:t xml:space="preserve"> HolCien</w:t>
            </w:r>
          </w:p>
        </w:tc>
        <w:tc>
          <w:tcPr>
            <w:tcW w:w="870" w:type="dxa"/>
            <w:vAlign w:val="center"/>
          </w:tcPr>
          <w:p w:rsidR="00F27B29" w:rsidRDefault="00F27B29" w:rsidP="00EC2BF2">
            <w:pPr>
              <w:spacing w:line="360" w:lineRule="auto"/>
              <w:jc w:val="center"/>
              <w:rPr>
                <w:rFonts w:ascii="Arial" w:hAnsi="Arial" w:cs="Arial"/>
                <w:sz w:val="24"/>
              </w:rPr>
            </w:pPr>
            <w:r>
              <w:rPr>
                <w:rFonts w:ascii="Arial" w:hAnsi="Arial" w:cs="Arial"/>
                <w:sz w:val="24"/>
              </w:rPr>
              <w:t>3</w:t>
            </w:r>
          </w:p>
        </w:tc>
        <w:tc>
          <w:tcPr>
            <w:tcW w:w="1371" w:type="dxa"/>
            <w:vAlign w:val="center"/>
          </w:tcPr>
          <w:p w:rsidR="00F27B29" w:rsidRDefault="00F27B29" w:rsidP="00EC2BF2">
            <w:pPr>
              <w:spacing w:line="360" w:lineRule="auto"/>
              <w:jc w:val="center"/>
              <w:rPr>
                <w:rFonts w:ascii="Arial" w:hAnsi="Arial" w:cs="Arial"/>
                <w:sz w:val="24"/>
              </w:rPr>
            </w:pPr>
            <w:r>
              <w:rPr>
                <w:rFonts w:ascii="Arial" w:hAnsi="Arial" w:cs="Arial"/>
                <w:sz w:val="24"/>
              </w:rPr>
              <w:t>11,11</w:t>
            </w:r>
          </w:p>
        </w:tc>
        <w:tc>
          <w:tcPr>
            <w:tcW w:w="995" w:type="dxa"/>
            <w:vAlign w:val="center"/>
          </w:tcPr>
          <w:p w:rsidR="00F27B29" w:rsidRDefault="009B1FDF" w:rsidP="00F27B29">
            <w:pPr>
              <w:spacing w:line="360" w:lineRule="auto"/>
              <w:jc w:val="center"/>
              <w:rPr>
                <w:rFonts w:ascii="Arial" w:hAnsi="Arial" w:cs="Arial"/>
                <w:sz w:val="24"/>
              </w:rPr>
            </w:pPr>
            <w:r>
              <w:rPr>
                <w:rFonts w:ascii="Arial" w:hAnsi="Arial" w:cs="Arial"/>
                <w:sz w:val="24"/>
              </w:rPr>
              <w:t>2021</w:t>
            </w:r>
          </w:p>
        </w:tc>
        <w:tc>
          <w:tcPr>
            <w:tcW w:w="1137" w:type="dxa"/>
            <w:vAlign w:val="center"/>
          </w:tcPr>
          <w:p w:rsidR="00F27B29" w:rsidRDefault="009B1FDF" w:rsidP="00985855">
            <w:pPr>
              <w:spacing w:line="360" w:lineRule="auto"/>
              <w:jc w:val="center"/>
              <w:rPr>
                <w:rFonts w:ascii="Arial" w:hAnsi="Arial" w:cs="Arial"/>
                <w:sz w:val="24"/>
              </w:rPr>
            </w:pPr>
            <w:r>
              <w:rPr>
                <w:rFonts w:ascii="Arial" w:hAnsi="Arial" w:cs="Arial"/>
                <w:sz w:val="24"/>
              </w:rPr>
              <w:t>1,5</w:t>
            </w:r>
          </w:p>
        </w:tc>
      </w:tr>
      <w:tr w:rsidR="00F27B29" w:rsidTr="00F27B29">
        <w:tc>
          <w:tcPr>
            <w:tcW w:w="2775" w:type="dxa"/>
            <w:vAlign w:val="center"/>
          </w:tcPr>
          <w:p w:rsidR="00F27B29" w:rsidRDefault="00F27B29" w:rsidP="00EC2BF2">
            <w:pPr>
              <w:spacing w:line="360" w:lineRule="auto"/>
              <w:jc w:val="center"/>
              <w:rPr>
                <w:rFonts w:ascii="Arial" w:hAnsi="Arial" w:cs="Arial"/>
                <w:sz w:val="24"/>
              </w:rPr>
            </w:pPr>
            <w:r w:rsidRPr="00643E07">
              <w:rPr>
                <w:rFonts w:ascii="Arial" w:hAnsi="Arial" w:cs="Arial"/>
                <w:sz w:val="24"/>
              </w:rPr>
              <w:t xml:space="preserve">Factores asociados a la publicación por miembros de grupos científicos estudiantiles en tres </w:t>
            </w:r>
            <w:r w:rsidRPr="00643E07">
              <w:rPr>
                <w:rFonts w:ascii="Arial" w:hAnsi="Arial" w:cs="Arial"/>
                <w:sz w:val="24"/>
              </w:rPr>
              <w:lastRenderedPageBreak/>
              <w:t>universidades médicas cubana</w:t>
            </w:r>
          </w:p>
        </w:tc>
        <w:tc>
          <w:tcPr>
            <w:tcW w:w="2246" w:type="dxa"/>
            <w:vAlign w:val="center"/>
          </w:tcPr>
          <w:p w:rsidR="00F27B29" w:rsidRDefault="00F27B29" w:rsidP="00DB0159">
            <w:pPr>
              <w:spacing w:line="360" w:lineRule="auto"/>
              <w:jc w:val="center"/>
              <w:rPr>
                <w:rFonts w:ascii="Arial" w:hAnsi="Arial" w:cs="Arial"/>
                <w:sz w:val="24"/>
              </w:rPr>
            </w:pPr>
            <w:r>
              <w:rPr>
                <w:rFonts w:ascii="Arial" w:hAnsi="Arial" w:cs="Arial"/>
                <w:sz w:val="24"/>
              </w:rPr>
              <w:lastRenderedPageBreak/>
              <w:t>Revista Cubana de Medicina Militar</w:t>
            </w:r>
          </w:p>
        </w:tc>
        <w:tc>
          <w:tcPr>
            <w:tcW w:w="870" w:type="dxa"/>
            <w:vAlign w:val="center"/>
          </w:tcPr>
          <w:p w:rsidR="00F27B29" w:rsidRDefault="00F27B29" w:rsidP="00EC2BF2">
            <w:pPr>
              <w:spacing w:line="360" w:lineRule="auto"/>
              <w:jc w:val="center"/>
              <w:rPr>
                <w:rFonts w:ascii="Arial" w:hAnsi="Arial" w:cs="Arial"/>
                <w:sz w:val="24"/>
              </w:rPr>
            </w:pPr>
            <w:r>
              <w:rPr>
                <w:rFonts w:ascii="Arial" w:hAnsi="Arial" w:cs="Arial"/>
                <w:sz w:val="24"/>
              </w:rPr>
              <w:t>3</w:t>
            </w:r>
          </w:p>
        </w:tc>
        <w:tc>
          <w:tcPr>
            <w:tcW w:w="1371" w:type="dxa"/>
            <w:vAlign w:val="center"/>
          </w:tcPr>
          <w:p w:rsidR="00F27B29" w:rsidRDefault="00F27B29" w:rsidP="00EC2BF2">
            <w:pPr>
              <w:spacing w:line="360" w:lineRule="auto"/>
              <w:jc w:val="center"/>
              <w:rPr>
                <w:rFonts w:ascii="Arial" w:hAnsi="Arial" w:cs="Arial"/>
                <w:sz w:val="24"/>
              </w:rPr>
            </w:pPr>
            <w:r>
              <w:rPr>
                <w:rFonts w:ascii="Arial" w:hAnsi="Arial" w:cs="Arial"/>
                <w:sz w:val="24"/>
              </w:rPr>
              <w:t>11,11</w:t>
            </w:r>
          </w:p>
        </w:tc>
        <w:tc>
          <w:tcPr>
            <w:tcW w:w="995" w:type="dxa"/>
            <w:vAlign w:val="center"/>
          </w:tcPr>
          <w:p w:rsidR="00F27B29" w:rsidRDefault="009B1FDF" w:rsidP="00F27B29">
            <w:pPr>
              <w:spacing w:line="360" w:lineRule="auto"/>
              <w:jc w:val="center"/>
              <w:rPr>
                <w:rFonts w:ascii="Arial" w:hAnsi="Arial" w:cs="Arial"/>
                <w:sz w:val="24"/>
              </w:rPr>
            </w:pPr>
            <w:r>
              <w:rPr>
                <w:rFonts w:ascii="Arial" w:hAnsi="Arial" w:cs="Arial"/>
                <w:sz w:val="24"/>
              </w:rPr>
              <w:t>2021</w:t>
            </w:r>
          </w:p>
        </w:tc>
        <w:tc>
          <w:tcPr>
            <w:tcW w:w="1137" w:type="dxa"/>
            <w:vAlign w:val="center"/>
          </w:tcPr>
          <w:p w:rsidR="00F27B29" w:rsidRDefault="009B1FDF" w:rsidP="00985855">
            <w:pPr>
              <w:spacing w:line="360" w:lineRule="auto"/>
              <w:jc w:val="center"/>
              <w:rPr>
                <w:rFonts w:ascii="Arial" w:hAnsi="Arial" w:cs="Arial"/>
                <w:sz w:val="24"/>
              </w:rPr>
            </w:pPr>
            <w:r>
              <w:rPr>
                <w:rFonts w:ascii="Arial" w:hAnsi="Arial" w:cs="Arial"/>
                <w:sz w:val="24"/>
              </w:rPr>
              <w:t>1,5</w:t>
            </w:r>
          </w:p>
        </w:tc>
      </w:tr>
      <w:tr w:rsidR="00F27B29" w:rsidTr="00F27B29">
        <w:tc>
          <w:tcPr>
            <w:tcW w:w="2775" w:type="dxa"/>
            <w:vAlign w:val="center"/>
          </w:tcPr>
          <w:p w:rsidR="00F27B29" w:rsidRDefault="00F27B29" w:rsidP="00EC2BF2">
            <w:pPr>
              <w:spacing w:line="360" w:lineRule="auto"/>
              <w:jc w:val="center"/>
              <w:rPr>
                <w:rFonts w:ascii="Arial" w:hAnsi="Arial" w:cs="Arial"/>
                <w:sz w:val="24"/>
              </w:rPr>
            </w:pPr>
            <w:r w:rsidRPr="00834F92">
              <w:rPr>
                <w:rFonts w:ascii="Arial" w:hAnsi="Arial" w:cs="Arial"/>
                <w:sz w:val="24"/>
              </w:rPr>
              <w:t xml:space="preserve">Enfermedades </w:t>
            </w:r>
            <w:proofErr w:type="spellStart"/>
            <w:r w:rsidRPr="00834F92">
              <w:rPr>
                <w:rFonts w:ascii="Arial" w:hAnsi="Arial" w:cs="Arial"/>
                <w:sz w:val="24"/>
              </w:rPr>
              <w:t>pulpares</w:t>
            </w:r>
            <w:proofErr w:type="spellEnd"/>
            <w:r w:rsidRPr="00834F92">
              <w:rPr>
                <w:rFonts w:ascii="Arial" w:hAnsi="Arial" w:cs="Arial"/>
                <w:sz w:val="24"/>
              </w:rPr>
              <w:t xml:space="preserve"> y periapicales en el servicio de urgencias del Área IV, municipio Cienfuegos</w:t>
            </w:r>
          </w:p>
        </w:tc>
        <w:tc>
          <w:tcPr>
            <w:tcW w:w="2246" w:type="dxa"/>
            <w:vAlign w:val="center"/>
          </w:tcPr>
          <w:p w:rsidR="00F27B29" w:rsidRDefault="00F27B29" w:rsidP="00DB0159">
            <w:pPr>
              <w:spacing w:line="360" w:lineRule="auto"/>
              <w:jc w:val="center"/>
              <w:rPr>
                <w:rFonts w:ascii="Arial" w:hAnsi="Arial" w:cs="Arial"/>
                <w:sz w:val="24"/>
              </w:rPr>
            </w:pPr>
            <w:r w:rsidRPr="00CA1E1A">
              <w:rPr>
                <w:rFonts w:ascii="Arial" w:hAnsi="Arial" w:cs="Arial"/>
                <w:sz w:val="24"/>
              </w:rPr>
              <w:t>Revista Científica Estudiantil</w:t>
            </w:r>
            <w:r>
              <w:rPr>
                <w:rFonts w:ascii="Arial" w:hAnsi="Arial" w:cs="Arial"/>
                <w:sz w:val="24"/>
              </w:rPr>
              <w:t xml:space="preserve"> INMEDSUR</w:t>
            </w:r>
          </w:p>
        </w:tc>
        <w:tc>
          <w:tcPr>
            <w:tcW w:w="870" w:type="dxa"/>
            <w:vAlign w:val="center"/>
          </w:tcPr>
          <w:p w:rsidR="00F27B29" w:rsidRDefault="00F27B29" w:rsidP="00EC2BF2">
            <w:pPr>
              <w:spacing w:line="360" w:lineRule="auto"/>
              <w:jc w:val="center"/>
              <w:rPr>
                <w:rFonts w:ascii="Arial" w:hAnsi="Arial" w:cs="Arial"/>
                <w:sz w:val="24"/>
              </w:rPr>
            </w:pPr>
            <w:r>
              <w:rPr>
                <w:rFonts w:ascii="Arial" w:hAnsi="Arial" w:cs="Arial"/>
                <w:sz w:val="24"/>
              </w:rPr>
              <w:t>2</w:t>
            </w:r>
          </w:p>
        </w:tc>
        <w:tc>
          <w:tcPr>
            <w:tcW w:w="1371" w:type="dxa"/>
            <w:vAlign w:val="center"/>
          </w:tcPr>
          <w:p w:rsidR="00F27B29" w:rsidRDefault="00F27B29" w:rsidP="00EC2BF2">
            <w:pPr>
              <w:spacing w:line="360" w:lineRule="auto"/>
              <w:jc w:val="center"/>
              <w:rPr>
                <w:rFonts w:ascii="Arial" w:hAnsi="Arial" w:cs="Arial"/>
                <w:sz w:val="24"/>
              </w:rPr>
            </w:pPr>
            <w:r>
              <w:rPr>
                <w:rFonts w:ascii="Arial" w:hAnsi="Arial" w:cs="Arial"/>
                <w:sz w:val="24"/>
              </w:rPr>
              <w:t>7,40</w:t>
            </w:r>
          </w:p>
        </w:tc>
        <w:tc>
          <w:tcPr>
            <w:tcW w:w="995" w:type="dxa"/>
            <w:vAlign w:val="center"/>
          </w:tcPr>
          <w:p w:rsidR="00F27B29" w:rsidRDefault="00D10516" w:rsidP="00F27B29">
            <w:pPr>
              <w:spacing w:line="360" w:lineRule="auto"/>
              <w:jc w:val="center"/>
              <w:rPr>
                <w:rFonts w:ascii="Arial" w:hAnsi="Arial" w:cs="Arial"/>
                <w:sz w:val="24"/>
              </w:rPr>
            </w:pPr>
            <w:r>
              <w:rPr>
                <w:rFonts w:ascii="Arial" w:hAnsi="Arial" w:cs="Arial"/>
                <w:sz w:val="24"/>
              </w:rPr>
              <w:t>2021</w:t>
            </w:r>
          </w:p>
        </w:tc>
        <w:tc>
          <w:tcPr>
            <w:tcW w:w="1137" w:type="dxa"/>
            <w:vAlign w:val="center"/>
          </w:tcPr>
          <w:p w:rsidR="00F27B29" w:rsidRDefault="000E6BA8" w:rsidP="00985855">
            <w:pPr>
              <w:spacing w:line="360" w:lineRule="auto"/>
              <w:jc w:val="center"/>
              <w:rPr>
                <w:rFonts w:ascii="Arial" w:hAnsi="Arial" w:cs="Arial"/>
                <w:sz w:val="24"/>
              </w:rPr>
            </w:pPr>
            <w:r>
              <w:rPr>
                <w:rFonts w:ascii="Arial" w:hAnsi="Arial" w:cs="Arial"/>
                <w:sz w:val="24"/>
              </w:rPr>
              <w:t>1</w:t>
            </w:r>
          </w:p>
        </w:tc>
      </w:tr>
      <w:tr w:rsidR="00F27B29" w:rsidTr="00F27B29">
        <w:tc>
          <w:tcPr>
            <w:tcW w:w="2775" w:type="dxa"/>
            <w:vAlign w:val="center"/>
          </w:tcPr>
          <w:p w:rsidR="00F27B29" w:rsidRDefault="00F27B29" w:rsidP="00EC2BF2">
            <w:pPr>
              <w:spacing w:line="360" w:lineRule="auto"/>
              <w:jc w:val="center"/>
              <w:rPr>
                <w:rFonts w:ascii="Arial" w:hAnsi="Arial" w:cs="Arial"/>
                <w:sz w:val="24"/>
              </w:rPr>
            </w:pPr>
            <w:r w:rsidRPr="00834F92">
              <w:rPr>
                <w:rFonts w:ascii="Arial" w:hAnsi="Arial" w:cs="Arial"/>
                <w:sz w:val="24"/>
              </w:rPr>
              <w:t>Emergencias médicas y preparación profesional durante la práctica estomatológica. Cienfuegos 2018-20</w:t>
            </w:r>
          </w:p>
        </w:tc>
        <w:tc>
          <w:tcPr>
            <w:tcW w:w="2246" w:type="dxa"/>
            <w:vAlign w:val="center"/>
          </w:tcPr>
          <w:p w:rsidR="00F27B29" w:rsidRDefault="00F27B29" w:rsidP="00DB0159">
            <w:pPr>
              <w:spacing w:line="360" w:lineRule="auto"/>
              <w:jc w:val="center"/>
              <w:rPr>
                <w:rFonts w:ascii="Arial" w:hAnsi="Arial" w:cs="Arial"/>
                <w:sz w:val="24"/>
              </w:rPr>
            </w:pPr>
            <w:r w:rsidRPr="00CA1E1A">
              <w:rPr>
                <w:rFonts w:ascii="Arial" w:hAnsi="Arial" w:cs="Arial"/>
                <w:sz w:val="24"/>
              </w:rPr>
              <w:t>Revista Científica Estudiantil</w:t>
            </w:r>
            <w:r w:rsidRPr="00834F92">
              <w:rPr>
                <w:rFonts w:ascii="Arial" w:hAnsi="Arial" w:cs="Arial"/>
                <w:sz w:val="24"/>
              </w:rPr>
              <w:t xml:space="preserve"> INMEDSUR</w:t>
            </w:r>
          </w:p>
        </w:tc>
        <w:tc>
          <w:tcPr>
            <w:tcW w:w="870" w:type="dxa"/>
            <w:vAlign w:val="center"/>
          </w:tcPr>
          <w:p w:rsidR="00F27B29" w:rsidRDefault="00F27B29" w:rsidP="00EC2BF2">
            <w:pPr>
              <w:spacing w:line="360" w:lineRule="auto"/>
              <w:jc w:val="center"/>
              <w:rPr>
                <w:rFonts w:ascii="Arial" w:hAnsi="Arial" w:cs="Arial"/>
                <w:sz w:val="24"/>
              </w:rPr>
            </w:pPr>
            <w:r>
              <w:rPr>
                <w:rFonts w:ascii="Arial" w:hAnsi="Arial" w:cs="Arial"/>
                <w:sz w:val="24"/>
              </w:rPr>
              <w:t>2</w:t>
            </w:r>
          </w:p>
        </w:tc>
        <w:tc>
          <w:tcPr>
            <w:tcW w:w="1371" w:type="dxa"/>
            <w:vAlign w:val="center"/>
          </w:tcPr>
          <w:p w:rsidR="00F27B29" w:rsidRDefault="00F27B29" w:rsidP="00EC2BF2">
            <w:pPr>
              <w:spacing w:line="360" w:lineRule="auto"/>
              <w:jc w:val="center"/>
              <w:rPr>
                <w:rFonts w:ascii="Arial" w:hAnsi="Arial" w:cs="Arial"/>
                <w:sz w:val="24"/>
              </w:rPr>
            </w:pPr>
            <w:r>
              <w:rPr>
                <w:rFonts w:ascii="Arial" w:hAnsi="Arial" w:cs="Arial"/>
                <w:sz w:val="24"/>
              </w:rPr>
              <w:t>7,40</w:t>
            </w:r>
          </w:p>
        </w:tc>
        <w:tc>
          <w:tcPr>
            <w:tcW w:w="995" w:type="dxa"/>
            <w:vAlign w:val="center"/>
          </w:tcPr>
          <w:p w:rsidR="00F27B29" w:rsidRDefault="00D10516" w:rsidP="00F27B29">
            <w:pPr>
              <w:spacing w:line="360" w:lineRule="auto"/>
              <w:jc w:val="center"/>
              <w:rPr>
                <w:rFonts w:ascii="Arial" w:hAnsi="Arial" w:cs="Arial"/>
                <w:sz w:val="24"/>
              </w:rPr>
            </w:pPr>
            <w:r>
              <w:rPr>
                <w:rFonts w:ascii="Arial" w:hAnsi="Arial" w:cs="Arial"/>
                <w:sz w:val="24"/>
              </w:rPr>
              <w:t>2020</w:t>
            </w:r>
          </w:p>
        </w:tc>
        <w:tc>
          <w:tcPr>
            <w:tcW w:w="1137" w:type="dxa"/>
            <w:vAlign w:val="center"/>
          </w:tcPr>
          <w:p w:rsidR="00F27B29" w:rsidRDefault="000E6BA8" w:rsidP="00985855">
            <w:pPr>
              <w:spacing w:line="360" w:lineRule="auto"/>
              <w:jc w:val="center"/>
              <w:rPr>
                <w:rFonts w:ascii="Arial" w:hAnsi="Arial" w:cs="Arial"/>
                <w:sz w:val="24"/>
              </w:rPr>
            </w:pPr>
            <w:r>
              <w:rPr>
                <w:rFonts w:ascii="Arial" w:hAnsi="Arial" w:cs="Arial"/>
                <w:sz w:val="24"/>
              </w:rPr>
              <w:t>0,66</w:t>
            </w:r>
          </w:p>
        </w:tc>
      </w:tr>
    </w:tbl>
    <w:p w:rsidR="00595442" w:rsidRDefault="00FD6912" w:rsidP="00C661E6">
      <w:pPr>
        <w:spacing w:line="360" w:lineRule="auto"/>
        <w:jc w:val="both"/>
        <w:rPr>
          <w:rFonts w:ascii="Arial" w:hAnsi="Arial" w:cs="Arial"/>
          <w:b/>
          <w:sz w:val="24"/>
        </w:rPr>
      </w:pPr>
      <w:r w:rsidRPr="00DA2CCA">
        <w:rPr>
          <w:rFonts w:ascii="Arial" w:hAnsi="Arial" w:cs="Arial"/>
          <w:b/>
          <w:sz w:val="24"/>
        </w:rPr>
        <w:t>Fuente</w:t>
      </w:r>
      <w:r w:rsidRPr="00DA2CCA">
        <w:rPr>
          <w:rFonts w:ascii="Arial" w:hAnsi="Arial" w:cs="Arial"/>
          <w:sz w:val="24"/>
        </w:rPr>
        <w:t>: investigaciones publicadas</w:t>
      </w:r>
    </w:p>
    <w:p w:rsidR="00595442" w:rsidRDefault="000F2590" w:rsidP="00C661E6">
      <w:pPr>
        <w:spacing w:line="360" w:lineRule="auto"/>
        <w:jc w:val="both"/>
        <w:rPr>
          <w:rFonts w:ascii="Arial" w:hAnsi="Arial" w:cs="Arial"/>
          <w:sz w:val="24"/>
        </w:rPr>
      </w:pPr>
      <w:r>
        <w:rPr>
          <w:rFonts w:ascii="Arial" w:hAnsi="Arial" w:cs="Arial"/>
          <w:sz w:val="24"/>
        </w:rPr>
        <w:t xml:space="preserve">Destaco la RCE 16 de Abril e INMEDSUR con el mayor número de publicaciones (8 trabajos para un 16,32 %). El mayor número de artículos se publicaron en revistas cubanas (48 investigaciones; 97,95 %). (Tabla 5). </w:t>
      </w:r>
    </w:p>
    <w:p w:rsidR="00E372D0" w:rsidRDefault="00B350D5" w:rsidP="00C661E6">
      <w:pPr>
        <w:spacing w:line="360" w:lineRule="auto"/>
        <w:jc w:val="both"/>
        <w:rPr>
          <w:rFonts w:ascii="Arial" w:hAnsi="Arial" w:cs="Arial"/>
          <w:sz w:val="24"/>
        </w:rPr>
      </w:pPr>
      <w:r w:rsidRPr="00B350D5">
        <w:rPr>
          <w:rFonts w:ascii="Arial" w:hAnsi="Arial" w:cs="Arial"/>
          <w:b/>
          <w:sz w:val="24"/>
        </w:rPr>
        <w:t>Tabla 5</w:t>
      </w:r>
      <w:r>
        <w:rPr>
          <w:rFonts w:ascii="Arial" w:hAnsi="Arial" w:cs="Arial"/>
          <w:sz w:val="24"/>
        </w:rPr>
        <w:t xml:space="preserve">. Distribución de los artículos según revista de publicación. </w:t>
      </w:r>
    </w:p>
    <w:tbl>
      <w:tblPr>
        <w:tblStyle w:val="Tablaconcuadrcula"/>
        <w:tblW w:w="0" w:type="auto"/>
        <w:tblLook w:val="04A0" w:firstRow="1" w:lastRow="0" w:firstColumn="1" w:lastColumn="0" w:noHBand="0" w:noVBand="1"/>
      </w:tblPr>
      <w:tblGrid>
        <w:gridCol w:w="6516"/>
        <w:gridCol w:w="992"/>
        <w:gridCol w:w="1886"/>
      </w:tblGrid>
      <w:tr w:rsidR="00E372D0" w:rsidTr="00EC2BF2">
        <w:tc>
          <w:tcPr>
            <w:tcW w:w="6516" w:type="dxa"/>
            <w:vAlign w:val="center"/>
          </w:tcPr>
          <w:p w:rsidR="00E372D0" w:rsidRPr="00645745" w:rsidRDefault="00B350D5" w:rsidP="00B350D5">
            <w:pPr>
              <w:spacing w:line="360" w:lineRule="auto"/>
              <w:jc w:val="center"/>
              <w:rPr>
                <w:rFonts w:ascii="Arial" w:hAnsi="Arial" w:cs="Arial"/>
                <w:b/>
                <w:sz w:val="24"/>
              </w:rPr>
            </w:pPr>
            <w:r>
              <w:rPr>
                <w:rFonts w:ascii="Arial" w:hAnsi="Arial" w:cs="Arial"/>
                <w:b/>
                <w:sz w:val="24"/>
              </w:rPr>
              <w:t xml:space="preserve">Revista Científica </w:t>
            </w:r>
          </w:p>
        </w:tc>
        <w:tc>
          <w:tcPr>
            <w:tcW w:w="992" w:type="dxa"/>
            <w:vAlign w:val="center"/>
          </w:tcPr>
          <w:p w:rsidR="00E372D0" w:rsidRPr="00645745" w:rsidRDefault="00E372D0" w:rsidP="00EC2BF2">
            <w:pPr>
              <w:spacing w:line="360" w:lineRule="auto"/>
              <w:jc w:val="center"/>
              <w:rPr>
                <w:rFonts w:ascii="Arial" w:hAnsi="Arial" w:cs="Arial"/>
                <w:b/>
                <w:sz w:val="24"/>
              </w:rPr>
            </w:pPr>
            <w:r w:rsidRPr="00645745">
              <w:rPr>
                <w:rFonts w:ascii="Arial" w:hAnsi="Arial" w:cs="Arial"/>
                <w:b/>
                <w:sz w:val="24"/>
              </w:rPr>
              <w:t>No</w:t>
            </w:r>
          </w:p>
        </w:tc>
        <w:tc>
          <w:tcPr>
            <w:tcW w:w="1886" w:type="dxa"/>
            <w:vAlign w:val="center"/>
          </w:tcPr>
          <w:p w:rsidR="00E372D0" w:rsidRPr="00645745" w:rsidRDefault="00E372D0" w:rsidP="00EC2BF2">
            <w:pPr>
              <w:spacing w:line="360" w:lineRule="auto"/>
              <w:jc w:val="center"/>
              <w:rPr>
                <w:rFonts w:ascii="Arial" w:hAnsi="Arial" w:cs="Arial"/>
                <w:b/>
                <w:sz w:val="24"/>
              </w:rPr>
            </w:pPr>
            <w:r w:rsidRPr="00645745">
              <w:rPr>
                <w:rFonts w:ascii="Arial" w:hAnsi="Arial" w:cs="Arial"/>
                <w:b/>
                <w:sz w:val="24"/>
              </w:rPr>
              <w:t>Por ciento (%)</w:t>
            </w:r>
          </w:p>
        </w:tc>
      </w:tr>
      <w:tr w:rsidR="00E372D0" w:rsidTr="00EC2BF2">
        <w:tc>
          <w:tcPr>
            <w:tcW w:w="6516" w:type="dxa"/>
            <w:vAlign w:val="center"/>
          </w:tcPr>
          <w:p w:rsidR="00E372D0" w:rsidRDefault="0055147C" w:rsidP="00EC2BF2">
            <w:pPr>
              <w:spacing w:line="360" w:lineRule="auto"/>
              <w:jc w:val="center"/>
              <w:rPr>
                <w:rFonts w:ascii="Arial" w:hAnsi="Arial" w:cs="Arial"/>
                <w:sz w:val="24"/>
              </w:rPr>
            </w:pPr>
            <w:r>
              <w:rPr>
                <w:rFonts w:ascii="Arial" w:hAnsi="Arial" w:cs="Arial"/>
                <w:sz w:val="24"/>
              </w:rPr>
              <w:t>Revista Científica Estudiantil 16 de Abril</w:t>
            </w:r>
          </w:p>
        </w:tc>
        <w:tc>
          <w:tcPr>
            <w:tcW w:w="992" w:type="dxa"/>
            <w:vAlign w:val="center"/>
          </w:tcPr>
          <w:p w:rsidR="00E372D0" w:rsidRDefault="0055147C" w:rsidP="00EC2BF2">
            <w:pPr>
              <w:spacing w:line="360" w:lineRule="auto"/>
              <w:jc w:val="center"/>
              <w:rPr>
                <w:rFonts w:ascii="Arial" w:hAnsi="Arial" w:cs="Arial"/>
                <w:sz w:val="24"/>
              </w:rPr>
            </w:pPr>
            <w:r>
              <w:rPr>
                <w:rFonts w:ascii="Arial" w:hAnsi="Arial" w:cs="Arial"/>
                <w:sz w:val="24"/>
              </w:rPr>
              <w:t>8</w:t>
            </w:r>
          </w:p>
        </w:tc>
        <w:tc>
          <w:tcPr>
            <w:tcW w:w="1886" w:type="dxa"/>
            <w:vAlign w:val="center"/>
          </w:tcPr>
          <w:p w:rsidR="00E372D0" w:rsidRDefault="001A001C" w:rsidP="00EC2BF2">
            <w:pPr>
              <w:spacing w:line="360" w:lineRule="auto"/>
              <w:jc w:val="center"/>
              <w:rPr>
                <w:rFonts w:ascii="Arial" w:hAnsi="Arial" w:cs="Arial"/>
                <w:sz w:val="24"/>
              </w:rPr>
            </w:pPr>
            <w:r>
              <w:rPr>
                <w:rFonts w:ascii="Arial" w:hAnsi="Arial" w:cs="Arial"/>
                <w:sz w:val="24"/>
              </w:rPr>
              <w:t>16,32</w:t>
            </w:r>
          </w:p>
        </w:tc>
      </w:tr>
      <w:tr w:rsidR="00E372D0" w:rsidTr="00EC2BF2">
        <w:tc>
          <w:tcPr>
            <w:tcW w:w="6516" w:type="dxa"/>
            <w:vAlign w:val="center"/>
          </w:tcPr>
          <w:p w:rsidR="00E372D0" w:rsidRDefault="0055147C" w:rsidP="00EC2BF2">
            <w:pPr>
              <w:spacing w:line="360" w:lineRule="auto"/>
              <w:jc w:val="center"/>
              <w:rPr>
                <w:rFonts w:ascii="Arial" w:hAnsi="Arial" w:cs="Arial"/>
                <w:sz w:val="24"/>
              </w:rPr>
            </w:pPr>
            <w:r>
              <w:rPr>
                <w:rFonts w:ascii="Arial" w:hAnsi="Arial" w:cs="Arial"/>
                <w:sz w:val="24"/>
              </w:rPr>
              <w:t>Revista Científica Estudiantil INMEDSUR</w:t>
            </w:r>
          </w:p>
        </w:tc>
        <w:tc>
          <w:tcPr>
            <w:tcW w:w="992" w:type="dxa"/>
            <w:vAlign w:val="center"/>
          </w:tcPr>
          <w:p w:rsidR="00E372D0" w:rsidRDefault="0055147C" w:rsidP="00EC2BF2">
            <w:pPr>
              <w:spacing w:line="360" w:lineRule="auto"/>
              <w:jc w:val="center"/>
              <w:rPr>
                <w:rFonts w:ascii="Arial" w:hAnsi="Arial" w:cs="Arial"/>
                <w:sz w:val="24"/>
              </w:rPr>
            </w:pPr>
            <w:r>
              <w:rPr>
                <w:rFonts w:ascii="Arial" w:hAnsi="Arial" w:cs="Arial"/>
                <w:sz w:val="24"/>
              </w:rPr>
              <w:t>8</w:t>
            </w:r>
          </w:p>
        </w:tc>
        <w:tc>
          <w:tcPr>
            <w:tcW w:w="1886" w:type="dxa"/>
            <w:vAlign w:val="center"/>
          </w:tcPr>
          <w:p w:rsidR="00E372D0" w:rsidRDefault="001A001C" w:rsidP="00EC2BF2">
            <w:pPr>
              <w:spacing w:line="360" w:lineRule="auto"/>
              <w:jc w:val="center"/>
              <w:rPr>
                <w:rFonts w:ascii="Arial" w:hAnsi="Arial" w:cs="Arial"/>
                <w:sz w:val="24"/>
              </w:rPr>
            </w:pPr>
            <w:r>
              <w:rPr>
                <w:rFonts w:ascii="Arial" w:hAnsi="Arial" w:cs="Arial"/>
                <w:sz w:val="24"/>
              </w:rPr>
              <w:t>16,32</w:t>
            </w:r>
          </w:p>
        </w:tc>
      </w:tr>
      <w:tr w:rsidR="00E372D0" w:rsidTr="00EC2BF2">
        <w:tc>
          <w:tcPr>
            <w:tcW w:w="6516" w:type="dxa"/>
            <w:vAlign w:val="center"/>
          </w:tcPr>
          <w:p w:rsidR="00E372D0" w:rsidRDefault="0055147C" w:rsidP="00EC2BF2">
            <w:pPr>
              <w:spacing w:line="360" w:lineRule="auto"/>
              <w:jc w:val="center"/>
              <w:rPr>
                <w:rFonts w:ascii="Arial" w:hAnsi="Arial" w:cs="Arial"/>
                <w:sz w:val="24"/>
              </w:rPr>
            </w:pPr>
            <w:r>
              <w:rPr>
                <w:rFonts w:ascii="Arial" w:hAnsi="Arial" w:cs="Arial"/>
                <w:sz w:val="24"/>
              </w:rPr>
              <w:t>Revista Científica Medisur</w:t>
            </w:r>
          </w:p>
        </w:tc>
        <w:tc>
          <w:tcPr>
            <w:tcW w:w="992" w:type="dxa"/>
            <w:vAlign w:val="center"/>
          </w:tcPr>
          <w:p w:rsidR="00E372D0" w:rsidRDefault="0055147C" w:rsidP="00EC2BF2">
            <w:pPr>
              <w:spacing w:line="360" w:lineRule="auto"/>
              <w:jc w:val="center"/>
              <w:rPr>
                <w:rFonts w:ascii="Arial" w:hAnsi="Arial" w:cs="Arial"/>
                <w:sz w:val="24"/>
              </w:rPr>
            </w:pPr>
            <w:r>
              <w:rPr>
                <w:rFonts w:ascii="Arial" w:hAnsi="Arial" w:cs="Arial"/>
                <w:sz w:val="24"/>
              </w:rPr>
              <w:t>6</w:t>
            </w:r>
          </w:p>
        </w:tc>
        <w:tc>
          <w:tcPr>
            <w:tcW w:w="1886" w:type="dxa"/>
            <w:vAlign w:val="center"/>
          </w:tcPr>
          <w:p w:rsidR="00E372D0" w:rsidRDefault="0039362A" w:rsidP="00EC2BF2">
            <w:pPr>
              <w:spacing w:line="360" w:lineRule="auto"/>
              <w:jc w:val="center"/>
              <w:rPr>
                <w:rFonts w:ascii="Arial" w:hAnsi="Arial" w:cs="Arial"/>
                <w:sz w:val="24"/>
              </w:rPr>
            </w:pPr>
            <w:r>
              <w:rPr>
                <w:rFonts w:ascii="Arial" w:hAnsi="Arial" w:cs="Arial"/>
                <w:sz w:val="24"/>
              </w:rPr>
              <w:t>12,24</w:t>
            </w:r>
          </w:p>
        </w:tc>
      </w:tr>
      <w:tr w:rsidR="00E372D0" w:rsidTr="00EC2BF2">
        <w:tc>
          <w:tcPr>
            <w:tcW w:w="6516" w:type="dxa"/>
            <w:vAlign w:val="center"/>
          </w:tcPr>
          <w:p w:rsidR="00E372D0" w:rsidRDefault="0055147C" w:rsidP="00EC2BF2">
            <w:pPr>
              <w:spacing w:line="360" w:lineRule="auto"/>
              <w:jc w:val="center"/>
              <w:rPr>
                <w:rFonts w:ascii="Arial" w:hAnsi="Arial" w:cs="Arial"/>
                <w:sz w:val="24"/>
              </w:rPr>
            </w:pPr>
            <w:r>
              <w:rPr>
                <w:rFonts w:ascii="Arial" w:hAnsi="Arial" w:cs="Arial"/>
                <w:sz w:val="24"/>
              </w:rPr>
              <w:t xml:space="preserve">Revista Cubana de Educación Medica Superior </w:t>
            </w:r>
          </w:p>
        </w:tc>
        <w:tc>
          <w:tcPr>
            <w:tcW w:w="992" w:type="dxa"/>
            <w:vAlign w:val="center"/>
          </w:tcPr>
          <w:p w:rsidR="00E372D0" w:rsidRDefault="0055147C" w:rsidP="00EC2BF2">
            <w:pPr>
              <w:spacing w:line="360" w:lineRule="auto"/>
              <w:jc w:val="center"/>
              <w:rPr>
                <w:rFonts w:ascii="Arial" w:hAnsi="Arial" w:cs="Arial"/>
                <w:sz w:val="24"/>
              </w:rPr>
            </w:pPr>
            <w:r>
              <w:rPr>
                <w:rFonts w:ascii="Arial" w:hAnsi="Arial" w:cs="Arial"/>
                <w:sz w:val="24"/>
              </w:rPr>
              <w:t>3</w:t>
            </w:r>
          </w:p>
        </w:tc>
        <w:tc>
          <w:tcPr>
            <w:tcW w:w="1886" w:type="dxa"/>
            <w:vAlign w:val="center"/>
          </w:tcPr>
          <w:p w:rsidR="00E372D0" w:rsidRDefault="00AB1FBA" w:rsidP="00EC2BF2">
            <w:pPr>
              <w:spacing w:line="360" w:lineRule="auto"/>
              <w:jc w:val="center"/>
              <w:rPr>
                <w:rFonts w:ascii="Arial" w:hAnsi="Arial" w:cs="Arial"/>
                <w:sz w:val="24"/>
              </w:rPr>
            </w:pPr>
            <w:r>
              <w:rPr>
                <w:rFonts w:ascii="Arial" w:hAnsi="Arial" w:cs="Arial"/>
                <w:sz w:val="24"/>
              </w:rPr>
              <w:t>6,12</w:t>
            </w:r>
          </w:p>
        </w:tc>
      </w:tr>
      <w:tr w:rsidR="00E372D0" w:rsidTr="00EC2BF2">
        <w:tc>
          <w:tcPr>
            <w:tcW w:w="6516" w:type="dxa"/>
            <w:vAlign w:val="center"/>
          </w:tcPr>
          <w:p w:rsidR="00E372D0" w:rsidRDefault="0055147C" w:rsidP="00EC2BF2">
            <w:pPr>
              <w:spacing w:line="360" w:lineRule="auto"/>
              <w:jc w:val="center"/>
              <w:rPr>
                <w:rFonts w:ascii="Arial" w:hAnsi="Arial" w:cs="Arial"/>
                <w:sz w:val="24"/>
              </w:rPr>
            </w:pPr>
            <w:r>
              <w:rPr>
                <w:rFonts w:ascii="Arial" w:hAnsi="Arial" w:cs="Arial"/>
                <w:sz w:val="24"/>
              </w:rPr>
              <w:t xml:space="preserve">Revista Científica Zoilo </w:t>
            </w:r>
            <w:proofErr w:type="spellStart"/>
            <w:r>
              <w:rPr>
                <w:rFonts w:ascii="Arial" w:hAnsi="Arial" w:cs="Arial"/>
                <w:sz w:val="24"/>
              </w:rPr>
              <w:t>Marinello</w:t>
            </w:r>
            <w:proofErr w:type="spellEnd"/>
          </w:p>
        </w:tc>
        <w:tc>
          <w:tcPr>
            <w:tcW w:w="992" w:type="dxa"/>
            <w:vAlign w:val="center"/>
          </w:tcPr>
          <w:p w:rsidR="00E372D0" w:rsidRDefault="0055147C" w:rsidP="00EC2BF2">
            <w:pPr>
              <w:spacing w:line="360" w:lineRule="auto"/>
              <w:jc w:val="center"/>
              <w:rPr>
                <w:rFonts w:ascii="Arial" w:hAnsi="Arial" w:cs="Arial"/>
                <w:sz w:val="24"/>
              </w:rPr>
            </w:pPr>
            <w:r>
              <w:rPr>
                <w:rFonts w:ascii="Arial" w:hAnsi="Arial" w:cs="Arial"/>
                <w:sz w:val="24"/>
              </w:rPr>
              <w:t>3</w:t>
            </w:r>
          </w:p>
        </w:tc>
        <w:tc>
          <w:tcPr>
            <w:tcW w:w="1886" w:type="dxa"/>
            <w:vAlign w:val="center"/>
          </w:tcPr>
          <w:p w:rsidR="00E372D0" w:rsidRDefault="00AB1FBA" w:rsidP="00EC2BF2">
            <w:pPr>
              <w:spacing w:line="360" w:lineRule="auto"/>
              <w:jc w:val="center"/>
              <w:rPr>
                <w:rFonts w:ascii="Arial" w:hAnsi="Arial" w:cs="Arial"/>
                <w:sz w:val="24"/>
              </w:rPr>
            </w:pPr>
            <w:r>
              <w:rPr>
                <w:rFonts w:ascii="Arial" w:hAnsi="Arial" w:cs="Arial"/>
                <w:sz w:val="24"/>
              </w:rPr>
              <w:t>6,12</w:t>
            </w:r>
          </w:p>
        </w:tc>
      </w:tr>
      <w:tr w:rsidR="00E372D0" w:rsidTr="00EC2BF2">
        <w:tc>
          <w:tcPr>
            <w:tcW w:w="6516" w:type="dxa"/>
            <w:vAlign w:val="center"/>
          </w:tcPr>
          <w:p w:rsidR="00E372D0" w:rsidRDefault="001365B9" w:rsidP="00EC2BF2">
            <w:pPr>
              <w:spacing w:line="360" w:lineRule="auto"/>
              <w:jc w:val="center"/>
              <w:rPr>
                <w:rFonts w:ascii="Arial" w:hAnsi="Arial" w:cs="Arial"/>
                <w:sz w:val="24"/>
              </w:rPr>
            </w:pPr>
            <w:r>
              <w:rPr>
                <w:rFonts w:ascii="Arial" w:hAnsi="Arial" w:cs="Arial"/>
                <w:sz w:val="24"/>
              </w:rPr>
              <w:t xml:space="preserve">Revista </w:t>
            </w:r>
            <w:proofErr w:type="spellStart"/>
            <w:r>
              <w:rPr>
                <w:rFonts w:ascii="Arial" w:hAnsi="Arial" w:cs="Arial"/>
                <w:sz w:val="24"/>
              </w:rPr>
              <w:t>Finlay</w:t>
            </w:r>
            <w:proofErr w:type="spellEnd"/>
          </w:p>
        </w:tc>
        <w:tc>
          <w:tcPr>
            <w:tcW w:w="992" w:type="dxa"/>
            <w:vAlign w:val="center"/>
          </w:tcPr>
          <w:p w:rsidR="00E372D0" w:rsidRDefault="001365B9" w:rsidP="00EC2BF2">
            <w:pPr>
              <w:spacing w:line="360" w:lineRule="auto"/>
              <w:jc w:val="center"/>
              <w:rPr>
                <w:rFonts w:ascii="Arial" w:hAnsi="Arial" w:cs="Arial"/>
                <w:sz w:val="24"/>
              </w:rPr>
            </w:pPr>
            <w:r>
              <w:rPr>
                <w:rFonts w:ascii="Arial" w:hAnsi="Arial" w:cs="Arial"/>
                <w:sz w:val="24"/>
              </w:rPr>
              <w:t>2</w:t>
            </w:r>
          </w:p>
        </w:tc>
        <w:tc>
          <w:tcPr>
            <w:tcW w:w="1886" w:type="dxa"/>
            <w:vAlign w:val="center"/>
          </w:tcPr>
          <w:p w:rsidR="00E372D0" w:rsidRDefault="001C097B" w:rsidP="00EC2BF2">
            <w:pPr>
              <w:spacing w:line="360" w:lineRule="auto"/>
              <w:jc w:val="center"/>
              <w:rPr>
                <w:rFonts w:ascii="Arial" w:hAnsi="Arial" w:cs="Arial"/>
                <w:sz w:val="24"/>
              </w:rPr>
            </w:pPr>
            <w:r>
              <w:rPr>
                <w:rFonts w:ascii="Arial" w:hAnsi="Arial" w:cs="Arial"/>
                <w:sz w:val="24"/>
              </w:rPr>
              <w:t>4,08</w:t>
            </w:r>
          </w:p>
        </w:tc>
      </w:tr>
      <w:tr w:rsidR="001C097B" w:rsidTr="00EC2BF2">
        <w:tc>
          <w:tcPr>
            <w:tcW w:w="6516" w:type="dxa"/>
            <w:vAlign w:val="center"/>
          </w:tcPr>
          <w:p w:rsidR="001C097B" w:rsidRDefault="001C097B" w:rsidP="001C097B">
            <w:pPr>
              <w:spacing w:line="360" w:lineRule="auto"/>
              <w:jc w:val="center"/>
              <w:rPr>
                <w:rFonts w:ascii="Arial" w:hAnsi="Arial" w:cs="Arial"/>
                <w:sz w:val="24"/>
              </w:rPr>
            </w:pPr>
            <w:r>
              <w:rPr>
                <w:rFonts w:ascii="Arial" w:hAnsi="Arial" w:cs="Arial"/>
                <w:sz w:val="24"/>
              </w:rPr>
              <w:t>Revista Científica Estudiantil 2 de Diciembre</w:t>
            </w:r>
          </w:p>
        </w:tc>
        <w:tc>
          <w:tcPr>
            <w:tcW w:w="992" w:type="dxa"/>
            <w:vAlign w:val="center"/>
          </w:tcPr>
          <w:p w:rsidR="001C097B" w:rsidRDefault="001C097B" w:rsidP="001C097B">
            <w:pPr>
              <w:spacing w:line="360" w:lineRule="auto"/>
              <w:jc w:val="center"/>
              <w:rPr>
                <w:rFonts w:ascii="Arial" w:hAnsi="Arial" w:cs="Arial"/>
                <w:sz w:val="24"/>
              </w:rPr>
            </w:pPr>
            <w:r>
              <w:rPr>
                <w:rFonts w:ascii="Arial" w:hAnsi="Arial" w:cs="Arial"/>
                <w:sz w:val="24"/>
              </w:rPr>
              <w:t>2</w:t>
            </w:r>
          </w:p>
        </w:tc>
        <w:tc>
          <w:tcPr>
            <w:tcW w:w="1886" w:type="dxa"/>
            <w:vAlign w:val="center"/>
          </w:tcPr>
          <w:p w:rsidR="001C097B" w:rsidRDefault="001C097B" w:rsidP="001C097B">
            <w:pPr>
              <w:spacing w:line="360" w:lineRule="auto"/>
              <w:jc w:val="center"/>
              <w:rPr>
                <w:rFonts w:ascii="Arial" w:hAnsi="Arial" w:cs="Arial"/>
                <w:sz w:val="24"/>
              </w:rPr>
            </w:pPr>
            <w:r>
              <w:rPr>
                <w:rFonts w:ascii="Arial" w:hAnsi="Arial" w:cs="Arial"/>
                <w:sz w:val="24"/>
              </w:rPr>
              <w:t>4,08</w:t>
            </w:r>
          </w:p>
        </w:tc>
      </w:tr>
      <w:tr w:rsidR="001C097B" w:rsidTr="00EC2BF2">
        <w:tc>
          <w:tcPr>
            <w:tcW w:w="6516" w:type="dxa"/>
            <w:vAlign w:val="center"/>
          </w:tcPr>
          <w:p w:rsidR="001C097B" w:rsidRDefault="001C097B" w:rsidP="001C097B">
            <w:pPr>
              <w:spacing w:line="360" w:lineRule="auto"/>
              <w:jc w:val="center"/>
              <w:rPr>
                <w:rFonts w:ascii="Arial" w:hAnsi="Arial" w:cs="Arial"/>
                <w:sz w:val="24"/>
              </w:rPr>
            </w:pPr>
            <w:r>
              <w:rPr>
                <w:rFonts w:ascii="Arial" w:hAnsi="Arial" w:cs="Arial"/>
                <w:sz w:val="24"/>
              </w:rPr>
              <w:t>Revista Científica Estudiantil Universidad Medica Pinareña</w:t>
            </w:r>
          </w:p>
        </w:tc>
        <w:tc>
          <w:tcPr>
            <w:tcW w:w="992" w:type="dxa"/>
            <w:vAlign w:val="center"/>
          </w:tcPr>
          <w:p w:rsidR="001C097B" w:rsidRDefault="001C097B" w:rsidP="001C097B">
            <w:pPr>
              <w:spacing w:line="360" w:lineRule="auto"/>
              <w:jc w:val="center"/>
              <w:rPr>
                <w:rFonts w:ascii="Arial" w:hAnsi="Arial" w:cs="Arial"/>
                <w:sz w:val="24"/>
              </w:rPr>
            </w:pPr>
            <w:r>
              <w:rPr>
                <w:rFonts w:ascii="Arial" w:hAnsi="Arial" w:cs="Arial"/>
                <w:sz w:val="24"/>
              </w:rPr>
              <w:t>2</w:t>
            </w:r>
          </w:p>
        </w:tc>
        <w:tc>
          <w:tcPr>
            <w:tcW w:w="1886" w:type="dxa"/>
            <w:vAlign w:val="center"/>
          </w:tcPr>
          <w:p w:rsidR="001C097B" w:rsidRDefault="001C097B" w:rsidP="001C097B">
            <w:pPr>
              <w:spacing w:line="360" w:lineRule="auto"/>
              <w:jc w:val="center"/>
              <w:rPr>
                <w:rFonts w:ascii="Arial" w:hAnsi="Arial" w:cs="Arial"/>
                <w:sz w:val="24"/>
              </w:rPr>
            </w:pPr>
            <w:r>
              <w:rPr>
                <w:rFonts w:ascii="Arial" w:hAnsi="Arial" w:cs="Arial"/>
                <w:sz w:val="24"/>
              </w:rPr>
              <w:t>4,08</w:t>
            </w:r>
          </w:p>
        </w:tc>
      </w:tr>
      <w:tr w:rsidR="001C097B" w:rsidTr="00EC2BF2">
        <w:tc>
          <w:tcPr>
            <w:tcW w:w="6516" w:type="dxa"/>
            <w:vAlign w:val="center"/>
          </w:tcPr>
          <w:p w:rsidR="001C097B" w:rsidRDefault="001C097B" w:rsidP="001C097B">
            <w:pPr>
              <w:spacing w:line="360" w:lineRule="auto"/>
              <w:jc w:val="center"/>
              <w:rPr>
                <w:rFonts w:ascii="Arial" w:hAnsi="Arial" w:cs="Arial"/>
                <w:sz w:val="24"/>
              </w:rPr>
            </w:pPr>
            <w:r>
              <w:rPr>
                <w:rFonts w:ascii="Arial" w:hAnsi="Arial" w:cs="Arial"/>
                <w:sz w:val="24"/>
              </w:rPr>
              <w:t>Revista Científica Estudiantil UNIMED</w:t>
            </w:r>
          </w:p>
        </w:tc>
        <w:tc>
          <w:tcPr>
            <w:tcW w:w="992" w:type="dxa"/>
            <w:vAlign w:val="center"/>
          </w:tcPr>
          <w:p w:rsidR="001C097B" w:rsidRDefault="001C097B" w:rsidP="001C097B">
            <w:pPr>
              <w:spacing w:line="360" w:lineRule="auto"/>
              <w:jc w:val="center"/>
              <w:rPr>
                <w:rFonts w:ascii="Arial" w:hAnsi="Arial" w:cs="Arial"/>
                <w:sz w:val="24"/>
              </w:rPr>
            </w:pPr>
            <w:r>
              <w:rPr>
                <w:rFonts w:ascii="Arial" w:hAnsi="Arial" w:cs="Arial"/>
                <w:sz w:val="24"/>
              </w:rPr>
              <w:t>2</w:t>
            </w:r>
          </w:p>
        </w:tc>
        <w:tc>
          <w:tcPr>
            <w:tcW w:w="1886" w:type="dxa"/>
            <w:vAlign w:val="center"/>
          </w:tcPr>
          <w:p w:rsidR="001C097B" w:rsidRDefault="001C097B" w:rsidP="001C097B">
            <w:pPr>
              <w:spacing w:line="360" w:lineRule="auto"/>
              <w:jc w:val="center"/>
              <w:rPr>
                <w:rFonts w:ascii="Arial" w:hAnsi="Arial" w:cs="Arial"/>
                <w:sz w:val="24"/>
              </w:rPr>
            </w:pPr>
            <w:r>
              <w:rPr>
                <w:rFonts w:ascii="Arial" w:hAnsi="Arial" w:cs="Arial"/>
                <w:sz w:val="24"/>
              </w:rPr>
              <w:t>4,08</w:t>
            </w:r>
          </w:p>
        </w:tc>
      </w:tr>
      <w:tr w:rsidR="0055147C" w:rsidTr="00EC2BF2">
        <w:tc>
          <w:tcPr>
            <w:tcW w:w="6516" w:type="dxa"/>
            <w:vAlign w:val="center"/>
          </w:tcPr>
          <w:p w:rsidR="0055147C" w:rsidRDefault="008D271B" w:rsidP="00EC2BF2">
            <w:pPr>
              <w:spacing w:line="360" w:lineRule="auto"/>
              <w:jc w:val="center"/>
              <w:rPr>
                <w:rFonts w:ascii="Arial" w:hAnsi="Arial" w:cs="Arial"/>
                <w:sz w:val="24"/>
              </w:rPr>
            </w:pPr>
            <w:r>
              <w:rPr>
                <w:rFonts w:ascii="Arial" w:hAnsi="Arial" w:cs="Arial"/>
                <w:sz w:val="24"/>
              </w:rPr>
              <w:lastRenderedPageBreak/>
              <w:t>Otras</w:t>
            </w:r>
          </w:p>
        </w:tc>
        <w:tc>
          <w:tcPr>
            <w:tcW w:w="992" w:type="dxa"/>
            <w:vAlign w:val="center"/>
          </w:tcPr>
          <w:p w:rsidR="0055147C" w:rsidRDefault="000C7442" w:rsidP="00EC2BF2">
            <w:pPr>
              <w:spacing w:line="360" w:lineRule="auto"/>
              <w:jc w:val="center"/>
              <w:rPr>
                <w:rFonts w:ascii="Arial" w:hAnsi="Arial" w:cs="Arial"/>
                <w:sz w:val="24"/>
              </w:rPr>
            </w:pPr>
            <w:r>
              <w:rPr>
                <w:rFonts w:ascii="Arial" w:hAnsi="Arial" w:cs="Arial"/>
                <w:sz w:val="24"/>
              </w:rPr>
              <w:t>13</w:t>
            </w:r>
          </w:p>
        </w:tc>
        <w:tc>
          <w:tcPr>
            <w:tcW w:w="1886" w:type="dxa"/>
            <w:vAlign w:val="center"/>
          </w:tcPr>
          <w:p w:rsidR="0055147C" w:rsidRDefault="000C7442" w:rsidP="00EC2BF2">
            <w:pPr>
              <w:spacing w:line="360" w:lineRule="auto"/>
              <w:jc w:val="center"/>
              <w:rPr>
                <w:rFonts w:ascii="Arial" w:hAnsi="Arial" w:cs="Arial"/>
                <w:sz w:val="24"/>
              </w:rPr>
            </w:pPr>
            <w:r>
              <w:rPr>
                <w:rFonts w:ascii="Arial" w:hAnsi="Arial" w:cs="Arial"/>
                <w:sz w:val="24"/>
              </w:rPr>
              <w:t>26,53</w:t>
            </w:r>
          </w:p>
        </w:tc>
      </w:tr>
      <w:tr w:rsidR="00E372D0" w:rsidTr="00EC2BF2">
        <w:tc>
          <w:tcPr>
            <w:tcW w:w="6516" w:type="dxa"/>
            <w:vAlign w:val="center"/>
          </w:tcPr>
          <w:p w:rsidR="00E372D0" w:rsidRPr="002D7412" w:rsidRDefault="00E372D0" w:rsidP="00EC2BF2">
            <w:pPr>
              <w:spacing w:line="360" w:lineRule="auto"/>
              <w:jc w:val="center"/>
              <w:rPr>
                <w:rFonts w:ascii="Arial" w:hAnsi="Arial" w:cs="Arial"/>
                <w:b/>
                <w:sz w:val="24"/>
              </w:rPr>
            </w:pPr>
            <w:r w:rsidRPr="002D7412">
              <w:rPr>
                <w:rFonts w:ascii="Arial" w:hAnsi="Arial" w:cs="Arial"/>
                <w:b/>
                <w:sz w:val="24"/>
              </w:rPr>
              <w:t>Total</w:t>
            </w:r>
          </w:p>
        </w:tc>
        <w:tc>
          <w:tcPr>
            <w:tcW w:w="992" w:type="dxa"/>
            <w:vAlign w:val="center"/>
          </w:tcPr>
          <w:p w:rsidR="00E372D0" w:rsidRPr="002D7412" w:rsidRDefault="000C7442" w:rsidP="00EC2BF2">
            <w:pPr>
              <w:spacing w:line="360" w:lineRule="auto"/>
              <w:jc w:val="center"/>
              <w:rPr>
                <w:rFonts w:ascii="Arial" w:hAnsi="Arial" w:cs="Arial"/>
                <w:b/>
                <w:sz w:val="24"/>
              </w:rPr>
            </w:pPr>
            <w:r>
              <w:rPr>
                <w:rFonts w:ascii="Arial" w:hAnsi="Arial" w:cs="Arial"/>
                <w:b/>
                <w:sz w:val="24"/>
              </w:rPr>
              <w:t>49</w:t>
            </w:r>
          </w:p>
        </w:tc>
        <w:tc>
          <w:tcPr>
            <w:tcW w:w="1886" w:type="dxa"/>
            <w:vAlign w:val="center"/>
          </w:tcPr>
          <w:p w:rsidR="00E372D0" w:rsidRPr="002D7412" w:rsidRDefault="000C7442" w:rsidP="00EC2BF2">
            <w:pPr>
              <w:spacing w:line="360" w:lineRule="auto"/>
              <w:jc w:val="center"/>
              <w:rPr>
                <w:rFonts w:ascii="Arial" w:hAnsi="Arial" w:cs="Arial"/>
                <w:b/>
                <w:sz w:val="24"/>
              </w:rPr>
            </w:pPr>
            <w:r>
              <w:rPr>
                <w:rFonts w:ascii="Arial" w:hAnsi="Arial" w:cs="Arial"/>
                <w:b/>
                <w:sz w:val="24"/>
              </w:rPr>
              <w:t>100</w:t>
            </w:r>
          </w:p>
        </w:tc>
      </w:tr>
    </w:tbl>
    <w:p w:rsidR="00BF7D06" w:rsidRPr="00A068B0" w:rsidRDefault="00A068B0" w:rsidP="00C661E6">
      <w:pPr>
        <w:spacing w:line="360" w:lineRule="auto"/>
        <w:jc w:val="both"/>
        <w:rPr>
          <w:rFonts w:ascii="Arial" w:hAnsi="Arial" w:cs="Arial"/>
          <w:b/>
          <w:sz w:val="24"/>
        </w:rPr>
      </w:pPr>
      <w:r w:rsidRPr="00DA2CCA">
        <w:rPr>
          <w:rFonts w:ascii="Arial" w:hAnsi="Arial" w:cs="Arial"/>
          <w:b/>
          <w:sz w:val="24"/>
        </w:rPr>
        <w:t>Fuente</w:t>
      </w:r>
      <w:r w:rsidRPr="00DA2CCA">
        <w:rPr>
          <w:rFonts w:ascii="Arial" w:hAnsi="Arial" w:cs="Arial"/>
          <w:sz w:val="24"/>
        </w:rPr>
        <w:t>: investigaciones publicadas</w:t>
      </w:r>
    </w:p>
    <w:p w:rsidR="001C2272" w:rsidRDefault="001C2272" w:rsidP="00C661E6">
      <w:pPr>
        <w:spacing w:line="360" w:lineRule="auto"/>
        <w:jc w:val="both"/>
        <w:rPr>
          <w:rFonts w:ascii="Arial" w:hAnsi="Arial" w:cs="Arial"/>
          <w:sz w:val="24"/>
        </w:rPr>
      </w:pPr>
      <w:r w:rsidRPr="001C2272">
        <w:rPr>
          <w:rFonts w:ascii="Arial" w:hAnsi="Arial" w:cs="Arial"/>
          <w:b/>
          <w:sz w:val="24"/>
        </w:rPr>
        <w:t xml:space="preserve">DISCUSION </w:t>
      </w:r>
    </w:p>
    <w:p w:rsidR="0098031F" w:rsidRDefault="00132490" w:rsidP="00C661E6">
      <w:pPr>
        <w:spacing w:line="360" w:lineRule="auto"/>
        <w:jc w:val="both"/>
        <w:rPr>
          <w:rFonts w:ascii="Arial" w:hAnsi="Arial" w:cs="Arial"/>
          <w:sz w:val="24"/>
        </w:rPr>
      </w:pPr>
      <w:r>
        <w:rPr>
          <w:rFonts w:ascii="Arial" w:hAnsi="Arial" w:cs="Arial"/>
          <w:sz w:val="24"/>
        </w:rPr>
        <w:t xml:space="preserve">La percepción de la investigación científica </w:t>
      </w:r>
      <w:r w:rsidR="00EA28CA">
        <w:rPr>
          <w:rFonts w:ascii="Arial" w:hAnsi="Arial" w:cs="Arial"/>
          <w:sz w:val="24"/>
        </w:rPr>
        <w:t xml:space="preserve">por parte del estudiante universitario, aunque al suele ser incierta y a la vez difícil de lograr, debe ser una tarea a cumplir por cada centro de la educación superior sin perder las particularidades de cada institución, carrera, año y educandos. </w:t>
      </w:r>
    </w:p>
    <w:p w:rsidR="00EA28CA" w:rsidRPr="00A22BC2" w:rsidRDefault="00F05204" w:rsidP="00C661E6">
      <w:pPr>
        <w:spacing w:line="360" w:lineRule="auto"/>
        <w:jc w:val="both"/>
        <w:rPr>
          <w:rFonts w:ascii="Arial" w:hAnsi="Arial" w:cs="Arial"/>
          <w:sz w:val="24"/>
          <w:vertAlign w:val="superscript"/>
        </w:rPr>
      </w:pPr>
      <w:r>
        <w:rPr>
          <w:rFonts w:ascii="Arial" w:hAnsi="Arial" w:cs="Arial"/>
          <w:sz w:val="24"/>
        </w:rPr>
        <w:t xml:space="preserve">El predominio de la carrera de medicina en comparación con el resto de las especialidades de formación analizadas puede deberse a que constituye el perfil de formación de mayor matricula en las distintas UCM; por lo que la UCM CFGS no constituye la excepción de la regala. De conjunto a esto, </w:t>
      </w:r>
      <w:r w:rsidR="00BA1218">
        <w:rPr>
          <w:rFonts w:ascii="Arial" w:hAnsi="Arial" w:cs="Arial"/>
          <w:sz w:val="24"/>
        </w:rPr>
        <w:t xml:space="preserve">es válido destacar que comprende un vasto campo para el desarrollo del saber y la investigación según el amplio abanico de especialidades médicas; cada una con disimiles líneas de investigación. </w:t>
      </w:r>
      <w:r w:rsidR="006134BD">
        <w:rPr>
          <w:rFonts w:ascii="Arial" w:hAnsi="Arial" w:cs="Arial"/>
          <w:sz w:val="24"/>
        </w:rPr>
        <w:t xml:space="preserve">Concuerda con los resultados presentados por </w:t>
      </w:r>
      <w:r w:rsidR="006134BD" w:rsidRPr="006134BD">
        <w:rPr>
          <w:rFonts w:ascii="Arial" w:hAnsi="Arial" w:cs="Arial"/>
          <w:sz w:val="24"/>
        </w:rPr>
        <w:t>Piñera-Castro</w:t>
      </w:r>
      <w:r w:rsidR="00A22BC2">
        <w:rPr>
          <w:rFonts w:ascii="Arial" w:hAnsi="Arial" w:cs="Arial"/>
          <w:sz w:val="24"/>
        </w:rPr>
        <w:t xml:space="preserve"> et al</w:t>
      </w:r>
      <w:proofErr w:type="gramStart"/>
      <w:r w:rsidR="00A22BC2">
        <w:rPr>
          <w:rFonts w:ascii="Arial" w:hAnsi="Arial" w:cs="Arial"/>
          <w:sz w:val="24"/>
        </w:rPr>
        <w:t>.</w:t>
      </w:r>
      <w:r w:rsidR="00A22BC2">
        <w:rPr>
          <w:rFonts w:ascii="Arial" w:hAnsi="Arial" w:cs="Arial"/>
          <w:sz w:val="24"/>
          <w:vertAlign w:val="superscript"/>
        </w:rPr>
        <w:t>(</w:t>
      </w:r>
      <w:proofErr w:type="gramEnd"/>
      <w:r w:rsidR="00A22BC2">
        <w:rPr>
          <w:rFonts w:ascii="Arial" w:hAnsi="Arial" w:cs="Arial"/>
          <w:sz w:val="24"/>
          <w:vertAlign w:val="superscript"/>
        </w:rPr>
        <w:t>9)</w:t>
      </w:r>
    </w:p>
    <w:p w:rsidR="00BA1218" w:rsidRPr="00CD586D" w:rsidRDefault="003264C6" w:rsidP="00C661E6">
      <w:pPr>
        <w:spacing w:line="360" w:lineRule="auto"/>
        <w:jc w:val="both"/>
        <w:rPr>
          <w:rFonts w:ascii="Arial" w:hAnsi="Arial" w:cs="Arial"/>
          <w:sz w:val="24"/>
          <w:highlight w:val="yellow"/>
          <w:vertAlign w:val="superscript"/>
        </w:rPr>
      </w:pPr>
      <w:r>
        <w:rPr>
          <w:rFonts w:ascii="Arial" w:hAnsi="Arial" w:cs="Arial"/>
          <w:sz w:val="24"/>
        </w:rPr>
        <w:t xml:space="preserve">A medida que el estudiante de las ciencias médicas avanza en sus años de formación adquiere el conocimiento y las habilidades tanto científico investigativas </w:t>
      </w:r>
      <w:r w:rsidR="00F833AA">
        <w:rPr>
          <w:rFonts w:ascii="Arial" w:hAnsi="Arial" w:cs="Arial"/>
          <w:sz w:val="24"/>
        </w:rPr>
        <w:t xml:space="preserve">en asignaturas como Bioestadística y Metodología de la Investigación, así </w:t>
      </w:r>
      <w:r>
        <w:rPr>
          <w:rFonts w:ascii="Arial" w:hAnsi="Arial" w:cs="Arial"/>
          <w:sz w:val="24"/>
        </w:rPr>
        <w:t>como teórico</w:t>
      </w:r>
      <w:r w:rsidR="000933D5">
        <w:rPr>
          <w:rFonts w:ascii="Arial" w:hAnsi="Arial" w:cs="Arial"/>
          <w:sz w:val="24"/>
        </w:rPr>
        <w:t xml:space="preserve"> práctica</w:t>
      </w:r>
      <w:r>
        <w:rPr>
          <w:rFonts w:ascii="Arial" w:hAnsi="Arial" w:cs="Arial"/>
          <w:sz w:val="24"/>
        </w:rPr>
        <w:t xml:space="preserve"> lo que permite una mayor apropiación del conocimiento y la utilización del mismo</w:t>
      </w:r>
      <w:r w:rsidR="00E91749" w:rsidRPr="00AF6CD8">
        <w:rPr>
          <w:rFonts w:ascii="Arial" w:hAnsi="Arial" w:cs="Arial"/>
          <w:sz w:val="24"/>
        </w:rPr>
        <w:t>.</w:t>
      </w:r>
      <w:r w:rsidR="00A22BC2">
        <w:rPr>
          <w:rFonts w:ascii="Arial" w:hAnsi="Arial" w:cs="Arial"/>
          <w:sz w:val="24"/>
          <w:vertAlign w:val="superscript"/>
        </w:rPr>
        <w:t>(10, 11)</w:t>
      </w:r>
      <w:r w:rsidR="00E91749">
        <w:rPr>
          <w:rFonts w:ascii="Arial" w:hAnsi="Arial" w:cs="Arial"/>
          <w:sz w:val="24"/>
        </w:rPr>
        <w:t xml:space="preserve"> </w:t>
      </w:r>
      <w:r w:rsidR="00CA0B64">
        <w:rPr>
          <w:rFonts w:ascii="Arial" w:hAnsi="Arial" w:cs="Arial"/>
          <w:sz w:val="24"/>
        </w:rPr>
        <w:t xml:space="preserve">Unido a la mayor participación de esto en eventos científicos que se encuentran patrocinados por RCE tales como: </w:t>
      </w:r>
      <w:r w:rsidR="00530C15">
        <w:rPr>
          <w:rFonts w:ascii="Arial" w:hAnsi="Arial" w:cs="Arial"/>
          <w:sz w:val="24"/>
        </w:rPr>
        <w:t xml:space="preserve">Jornadas Científicas Estudiantes, Jornada Científica Estudiantil Nacional sobre Medicina Interna </w:t>
      </w:r>
      <w:proofErr w:type="spellStart"/>
      <w:r w:rsidR="00530C15">
        <w:rPr>
          <w:rFonts w:ascii="Arial" w:hAnsi="Arial" w:cs="Arial"/>
          <w:sz w:val="24"/>
        </w:rPr>
        <w:t>JodMedIn</w:t>
      </w:r>
      <w:proofErr w:type="spellEnd"/>
      <w:r w:rsidR="00522847">
        <w:rPr>
          <w:rFonts w:ascii="Arial" w:hAnsi="Arial" w:cs="Arial"/>
          <w:sz w:val="24"/>
        </w:rPr>
        <w:t xml:space="preserve"> (afiliado a la RCE UNIMED)</w:t>
      </w:r>
      <w:r w:rsidR="00530C15">
        <w:rPr>
          <w:rFonts w:ascii="Arial" w:hAnsi="Arial" w:cs="Arial"/>
          <w:sz w:val="24"/>
        </w:rPr>
        <w:t xml:space="preserve">, </w:t>
      </w:r>
      <w:r w:rsidR="00522847">
        <w:rPr>
          <w:rFonts w:ascii="Arial" w:hAnsi="Arial" w:cs="Arial"/>
          <w:sz w:val="24"/>
        </w:rPr>
        <w:t>Primer Evento Científico Estudiantil sobre Inmunología (afiliado a la RCE 2 de Diciembre), el Primer y Segundo Evento Científico Estudiantil Nacional sobre Atención al paciente Grave (afiliado a la RCE Universidad Medica pinareña)</w:t>
      </w:r>
      <w:r w:rsidR="00025F44">
        <w:rPr>
          <w:rFonts w:ascii="Arial" w:hAnsi="Arial" w:cs="Arial"/>
          <w:sz w:val="24"/>
        </w:rPr>
        <w:t xml:space="preserve"> y el Primer Evento Científico Estudiantil sobre Publicaciones Científicas (</w:t>
      </w:r>
      <w:r w:rsidR="00025F44" w:rsidRPr="00025F44">
        <w:rPr>
          <w:rFonts w:ascii="Arial" w:hAnsi="Arial" w:cs="Arial"/>
          <w:sz w:val="24"/>
        </w:rPr>
        <w:t xml:space="preserve">afiliado a la RCE </w:t>
      </w:r>
      <w:r w:rsidR="00025F44">
        <w:rPr>
          <w:rFonts w:ascii="Arial" w:hAnsi="Arial" w:cs="Arial"/>
          <w:sz w:val="24"/>
        </w:rPr>
        <w:t>INMEDSUR</w:t>
      </w:r>
      <w:r w:rsidR="00025F44" w:rsidRPr="00025F44">
        <w:rPr>
          <w:rFonts w:ascii="Arial" w:hAnsi="Arial" w:cs="Arial"/>
          <w:sz w:val="24"/>
        </w:rPr>
        <w:t>)</w:t>
      </w:r>
      <w:r w:rsidR="00025F44">
        <w:rPr>
          <w:rFonts w:ascii="Arial" w:hAnsi="Arial" w:cs="Arial"/>
          <w:sz w:val="24"/>
        </w:rPr>
        <w:t>.</w:t>
      </w:r>
      <w:r w:rsidR="00226FA1">
        <w:rPr>
          <w:rFonts w:ascii="Arial" w:hAnsi="Arial" w:cs="Arial"/>
          <w:sz w:val="24"/>
          <w:vertAlign w:val="superscript"/>
        </w:rPr>
        <w:t>(12, 13)</w:t>
      </w:r>
      <w:r w:rsidR="00025F44">
        <w:rPr>
          <w:rFonts w:ascii="Arial" w:hAnsi="Arial" w:cs="Arial"/>
          <w:sz w:val="24"/>
        </w:rPr>
        <w:t xml:space="preserve"> P</w:t>
      </w:r>
      <w:r w:rsidR="00CA0B64">
        <w:rPr>
          <w:rFonts w:ascii="Arial" w:hAnsi="Arial" w:cs="Arial"/>
          <w:sz w:val="24"/>
        </w:rPr>
        <w:t xml:space="preserve">ermite justificar el predominio del quinto y cuarto año de la carrera de medicina y estomatología respectivamente en la presente. </w:t>
      </w:r>
      <w:r w:rsidR="00A7587C">
        <w:rPr>
          <w:rFonts w:ascii="Arial" w:hAnsi="Arial" w:cs="Arial"/>
          <w:sz w:val="24"/>
        </w:rPr>
        <w:t xml:space="preserve">Guarda relación con los datos expuestos por </w:t>
      </w:r>
      <w:r w:rsidR="00A7587C" w:rsidRPr="00A7587C">
        <w:rPr>
          <w:rFonts w:ascii="Arial" w:hAnsi="Arial" w:cs="Arial"/>
          <w:sz w:val="24"/>
        </w:rPr>
        <w:t>Vitón-Castillo</w:t>
      </w:r>
      <w:r w:rsidR="00CD586D">
        <w:rPr>
          <w:rFonts w:ascii="Arial" w:hAnsi="Arial" w:cs="Arial"/>
          <w:sz w:val="24"/>
        </w:rPr>
        <w:t xml:space="preserve"> et al</w:t>
      </w:r>
      <w:proofErr w:type="gramStart"/>
      <w:r w:rsidR="00CD586D">
        <w:rPr>
          <w:rFonts w:ascii="Arial" w:hAnsi="Arial" w:cs="Arial"/>
          <w:sz w:val="24"/>
        </w:rPr>
        <w:t>.</w:t>
      </w:r>
      <w:r w:rsidR="00CD586D">
        <w:rPr>
          <w:rFonts w:ascii="Arial" w:hAnsi="Arial" w:cs="Arial"/>
          <w:sz w:val="24"/>
          <w:vertAlign w:val="superscript"/>
        </w:rPr>
        <w:t>(</w:t>
      </w:r>
      <w:proofErr w:type="gramEnd"/>
      <w:r w:rsidR="00CD586D">
        <w:rPr>
          <w:rFonts w:ascii="Arial" w:hAnsi="Arial" w:cs="Arial"/>
          <w:sz w:val="24"/>
          <w:vertAlign w:val="superscript"/>
        </w:rPr>
        <w:t>14)</w:t>
      </w:r>
      <w:r w:rsidR="00DA144B">
        <w:rPr>
          <w:rFonts w:ascii="Arial" w:hAnsi="Arial" w:cs="Arial"/>
          <w:sz w:val="24"/>
        </w:rPr>
        <w:t xml:space="preserve"> y discrepa de los presentados por </w:t>
      </w:r>
      <w:r w:rsidR="008F49B0" w:rsidRPr="008F49B0">
        <w:rPr>
          <w:rFonts w:ascii="Arial" w:hAnsi="Arial" w:cs="Arial"/>
          <w:sz w:val="24"/>
        </w:rPr>
        <w:t>García-Castro</w:t>
      </w:r>
      <w:r w:rsidR="00CD586D">
        <w:rPr>
          <w:rFonts w:ascii="Arial" w:hAnsi="Arial" w:cs="Arial"/>
          <w:sz w:val="24"/>
        </w:rPr>
        <w:t xml:space="preserve"> et al.</w:t>
      </w:r>
      <w:r w:rsidR="00CD586D">
        <w:rPr>
          <w:rFonts w:ascii="Arial" w:hAnsi="Arial" w:cs="Arial"/>
          <w:sz w:val="24"/>
          <w:vertAlign w:val="superscript"/>
        </w:rPr>
        <w:t>(15)</w:t>
      </w:r>
    </w:p>
    <w:p w:rsidR="00552907" w:rsidRDefault="000E4AEB" w:rsidP="00C661E6">
      <w:pPr>
        <w:spacing w:line="360" w:lineRule="auto"/>
        <w:jc w:val="both"/>
        <w:rPr>
          <w:rFonts w:ascii="Arial" w:hAnsi="Arial" w:cs="Arial"/>
          <w:sz w:val="24"/>
        </w:rPr>
      </w:pPr>
      <w:r>
        <w:rPr>
          <w:rFonts w:ascii="Arial" w:hAnsi="Arial" w:cs="Arial"/>
          <w:sz w:val="24"/>
        </w:rPr>
        <w:lastRenderedPageBreak/>
        <w:t xml:space="preserve">Los resultados referente al número de autores por investigación guardan relación con los presentados por </w:t>
      </w:r>
      <w:r w:rsidRPr="000E4AEB">
        <w:rPr>
          <w:rFonts w:ascii="Arial" w:hAnsi="Arial" w:cs="Arial"/>
          <w:sz w:val="24"/>
        </w:rPr>
        <w:t>Corrales-Reyes</w:t>
      </w:r>
      <w:r w:rsidR="00CD586D">
        <w:rPr>
          <w:rFonts w:ascii="Arial" w:hAnsi="Arial" w:cs="Arial"/>
          <w:sz w:val="24"/>
        </w:rPr>
        <w:t xml:space="preserve"> et al</w:t>
      </w:r>
      <w:proofErr w:type="gramStart"/>
      <w:r w:rsidR="00083F90">
        <w:rPr>
          <w:rFonts w:ascii="Arial" w:hAnsi="Arial" w:cs="Arial"/>
          <w:sz w:val="24"/>
        </w:rPr>
        <w:t>.</w:t>
      </w:r>
      <w:r w:rsidR="00CD586D">
        <w:rPr>
          <w:rFonts w:ascii="Arial" w:hAnsi="Arial" w:cs="Arial"/>
          <w:sz w:val="24"/>
          <w:vertAlign w:val="superscript"/>
        </w:rPr>
        <w:t>(</w:t>
      </w:r>
      <w:proofErr w:type="gramEnd"/>
      <w:r w:rsidR="00CD586D">
        <w:rPr>
          <w:rFonts w:ascii="Arial" w:hAnsi="Arial" w:cs="Arial"/>
          <w:sz w:val="24"/>
          <w:vertAlign w:val="superscript"/>
        </w:rPr>
        <w:t>16)</w:t>
      </w:r>
      <w:r w:rsidR="00083F90">
        <w:rPr>
          <w:rFonts w:ascii="Arial" w:hAnsi="Arial" w:cs="Arial"/>
          <w:sz w:val="24"/>
        </w:rPr>
        <w:t xml:space="preserve"> </w:t>
      </w:r>
      <w:r w:rsidR="00743620">
        <w:rPr>
          <w:rFonts w:ascii="Arial" w:hAnsi="Arial" w:cs="Arial"/>
          <w:sz w:val="24"/>
        </w:rPr>
        <w:t xml:space="preserve">Las distintas etapas del proceso investigativo </w:t>
      </w:r>
      <w:r w:rsidR="00BB5268">
        <w:rPr>
          <w:rFonts w:ascii="Arial" w:hAnsi="Arial" w:cs="Arial"/>
          <w:sz w:val="24"/>
        </w:rPr>
        <w:t xml:space="preserve">demandan de la colaboración de varios autores en la recolección y análisis de los datos, la búsqueda y la gestión de la información </w:t>
      </w:r>
      <w:r w:rsidR="00044717">
        <w:rPr>
          <w:rFonts w:ascii="Arial" w:hAnsi="Arial" w:cs="Arial"/>
          <w:sz w:val="24"/>
        </w:rPr>
        <w:t xml:space="preserve">así como la redacción del informe final justifican el predominio de los artículos con más de un autor, así como el alto GC. Es válido destacar que en las JCE solo se permite hasta tres autores por cada investigación, unido a lo anterior según opinión de los autores, justifica el predominio de las investigaciones con tres autores. </w:t>
      </w:r>
      <w:r w:rsidR="00083F90">
        <w:rPr>
          <w:rFonts w:ascii="Arial" w:hAnsi="Arial" w:cs="Arial"/>
          <w:sz w:val="24"/>
        </w:rPr>
        <w:t xml:space="preserve">Por su parte, </w:t>
      </w:r>
      <w:r w:rsidR="00083F90" w:rsidRPr="00083F90">
        <w:rPr>
          <w:rFonts w:ascii="Arial" w:hAnsi="Arial" w:cs="Arial"/>
          <w:sz w:val="24"/>
        </w:rPr>
        <w:t>Vitón-Castillo</w:t>
      </w:r>
      <w:r w:rsidR="001612EC">
        <w:rPr>
          <w:rFonts w:ascii="Arial" w:hAnsi="Arial" w:cs="Arial"/>
          <w:sz w:val="24"/>
        </w:rPr>
        <w:t xml:space="preserve"> et al</w:t>
      </w:r>
      <w:proofErr w:type="gramStart"/>
      <w:r w:rsidR="001612EC">
        <w:rPr>
          <w:rFonts w:ascii="Arial" w:hAnsi="Arial" w:cs="Arial"/>
          <w:sz w:val="24"/>
        </w:rPr>
        <w:t>.</w:t>
      </w:r>
      <w:r w:rsidR="001612EC">
        <w:rPr>
          <w:rFonts w:ascii="Arial" w:hAnsi="Arial" w:cs="Arial"/>
          <w:sz w:val="24"/>
          <w:vertAlign w:val="superscript"/>
        </w:rPr>
        <w:t>(</w:t>
      </w:r>
      <w:proofErr w:type="gramEnd"/>
      <w:r w:rsidR="001612EC">
        <w:rPr>
          <w:rFonts w:ascii="Arial" w:hAnsi="Arial" w:cs="Arial"/>
          <w:sz w:val="24"/>
          <w:vertAlign w:val="superscript"/>
        </w:rPr>
        <w:t>17)</w:t>
      </w:r>
      <w:r w:rsidR="00083F90">
        <w:rPr>
          <w:rFonts w:ascii="Arial" w:hAnsi="Arial" w:cs="Arial"/>
          <w:sz w:val="24"/>
        </w:rPr>
        <w:t xml:space="preserve"> concuerda con los criterios de los autores, sin embargo discrepa en cuento al número de autores sobresaliente. </w:t>
      </w:r>
    </w:p>
    <w:p w:rsidR="00CC24F4" w:rsidRDefault="001E438E" w:rsidP="00C661E6">
      <w:pPr>
        <w:spacing w:line="360" w:lineRule="auto"/>
        <w:jc w:val="both"/>
        <w:rPr>
          <w:rFonts w:ascii="Arial" w:hAnsi="Arial" w:cs="Arial"/>
          <w:sz w:val="24"/>
        </w:rPr>
      </w:pPr>
      <w:r w:rsidRPr="001E438E">
        <w:rPr>
          <w:rFonts w:ascii="Arial" w:hAnsi="Arial" w:cs="Arial"/>
          <w:sz w:val="24"/>
        </w:rPr>
        <w:t>Díaz-</w:t>
      </w:r>
      <w:proofErr w:type="spellStart"/>
      <w:r w:rsidRPr="001E438E">
        <w:rPr>
          <w:rFonts w:ascii="Arial" w:hAnsi="Arial" w:cs="Arial"/>
          <w:sz w:val="24"/>
        </w:rPr>
        <w:t>Samada</w:t>
      </w:r>
      <w:proofErr w:type="spellEnd"/>
      <w:r w:rsidRPr="001E438E">
        <w:rPr>
          <w:rFonts w:ascii="Arial" w:hAnsi="Arial" w:cs="Arial"/>
          <w:sz w:val="24"/>
        </w:rPr>
        <w:t xml:space="preserve"> </w:t>
      </w:r>
      <w:r w:rsidR="001612EC">
        <w:rPr>
          <w:rFonts w:ascii="Arial" w:hAnsi="Arial" w:cs="Arial"/>
          <w:sz w:val="24"/>
        </w:rPr>
        <w:t>et al</w:t>
      </w:r>
      <w:proofErr w:type="gramStart"/>
      <w:r w:rsidR="001612EC">
        <w:rPr>
          <w:rFonts w:ascii="Arial" w:hAnsi="Arial" w:cs="Arial"/>
          <w:sz w:val="24"/>
        </w:rPr>
        <w:t>.</w:t>
      </w:r>
      <w:r w:rsidR="001612EC">
        <w:rPr>
          <w:rFonts w:ascii="Arial" w:hAnsi="Arial" w:cs="Arial"/>
          <w:sz w:val="24"/>
          <w:vertAlign w:val="superscript"/>
        </w:rPr>
        <w:t>(</w:t>
      </w:r>
      <w:proofErr w:type="gramEnd"/>
      <w:r w:rsidR="001612EC">
        <w:rPr>
          <w:rFonts w:ascii="Arial" w:hAnsi="Arial" w:cs="Arial"/>
          <w:sz w:val="24"/>
          <w:vertAlign w:val="superscript"/>
        </w:rPr>
        <w:t>18)</w:t>
      </w:r>
      <w:r>
        <w:rPr>
          <w:rFonts w:ascii="Arial" w:hAnsi="Arial" w:cs="Arial"/>
          <w:sz w:val="24"/>
        </w:rPr>
        <w:t xml:space="preserve"> </w:t>
      </w:r>
      <w:r w:rsidR="008D6D06">
        <w:rPr>
          <w:rFonts w:ascii="Arial" w:hAnsi="Arial" w:cs="Arial"/>
          <w:sz w:val="24"/>
        </w:rPr>
        <w:t xml:space="preserve">y </w:t>
      </w:r>
      <w:r w:rsidR="001612EC">
        <w:rPr>
          <w:rFonts w:ascii="Arial" w:hAnsi="Arial" w:cs="Arial"/>
          <w:sz w:val="24"/>
        </w:rPr>
        <w:t>Ramos-Cordero et al.</w:t>
      </w:r>
      <w:r w:rsidR="001612EC">
        <w:rPr>
          <w:rFonts w:ascii="Arial" w:hAnsi="Arial" w:cs="Arial"/>
          <w:sz w:val="24"/>
          <w:vertAlign w:val="superscript"/>
        </w:rPr>
        <w:t>(19)</w:t>
      </w:r>
      <w:r w:rsidR="001317DC" w:rsidRPr="001317DC">
        <w:rPr>
          <w:rFonts w:ascii="Arial" w:hAnsi="Arial" w:cs="Arial"/>
          <w:sz w:val="24"/>
        </w:rPr>
        <w:t xml:space="preserve"> </w:t>
      </w:r>
      <w:r>
        <w:rPr>
          <w:rFonts w:ascii="Arial" w:hAnsi="Arial" w:cs="Arial"/>
          <w:sz w:val="24"/>
        </w:rPr>
        <w:t>concuerda</w:t>
      </w:r>
      <w:r w:rsidR="001317DC">
        <w:rPr>
          <w:rFonts w:ascii="Arial" w:hAnsi="Arial" w:cs="Arial"/>
          <w:sz w:val="24"/>
        </w:rPr>
        <w:t>n</w:t>
      </w:r>
      <w:r>
        <w:rPr>
          <w:rFonts w:ascii="Arial" w:hAnsi="Arial" w:cs="Arial"/>
          <w:sz w:val="24"/>
        </w:rPr>
        <w:t xml:space="preserve"> con la presente investigación referente al tipo de modalidad de participación sobresaliente. </w:t>
      </w:r>
      <w:r w:rsidR="002E5133">
        <w:rPr>
          <w:rFonts w:ascii="Arial" w:hAnsi="Arial" w:cs="Arial"/>
          <w:sz w:val="24"/>
        </w:rPr>
        <w:t xml:space="preserve">Por su parte, discrepa de los presentados por </w:t>
      </w:r>
      <w:r w:rsidR="002E5133" w:rsidRPr="002E5133">
        <w:rPr>
          <w:rFonts w:ascii="Arial" w:hAnsi="Arial" w:cs="Arial"/>
          <w:sz w:val="24"/>
        </w:rPr>
        <w:t>Benítez-Rojas</w:t>
      </w:r>
      <w:r w:rsidR="001612EC">
        <w:rPr>
          <w:rFonts w:ascii="Arial" w:hAnsi="Arial" w:cs="Arial"/>
          <w:sz w:val="24"/>
        </w:rPr>
        <w:t xml:space="preserve"> et al</w:t>
      </w:r>
      <w:proofErr w:type="gramStart"/>
      <w:r w:rsidR="002E5133">
        <w:rPr>
          <w:rFonts w:ascii="Arial" w:hAnsi="Arial" w:cs="Arial"/>
          <w:sz w:val="24"/>
        </w:rPr>
        <w:t>.</w:t>
      </w:r>
      <w:r w:rsidR="001612EC">
        <w:rPr>
          <w:rFonts w:ascii="Arial" w:hAnsi="Arial" w:cs="Arial"/>
          <w:sz w:val="24"/>
          <w:vertAlign w:val="superscript"/>
        </w:rPr>
        <w:t>(</w:t>
      </w:r>
      <w:proofErr w:type="gramEnd"/>
      <w:r w:rsidR="001612EC">
        <w:rPr>
          <w:rFonts w:ascii="Arial" w:hAnsi="Arial" w:cs="Arial"/>
          <w:sz w:val="24"/>
          <w:vertAlign w:val="superscript"/>
        </w:rPr>
        <w:t>20)</w:t>
      </w:r>
      <w:r w:rsidR="002E5133">
        <w:rPr>
          <w:rFonts w:ascii="Arial" w:hAnsi="Arial" w:cs="Arial"/>
          <w:sz w:val="24"/>
        </w:rPr>
        <w:t xml:space="preserve"> </w:t>
      </w:r>
      <w:r w:rsidR="00552907">
        <w:rPr>
          <w:rFonts w:ascii="Arial" w:hAnsi="Arial" w:cs="Arial"/>
          <w:sz w:val="24"/>
        </w:rPr>
        <w:t>Al</w:t>
      </w:r>
      <w:r w:rsidR="00044717">
        <w:rPr>
          <w:rFonts w:ascii="Arial" w:hAnsi="Arial" w:cs="Arial"/>
          <w:sz w:val="24"/>
        </w:rPr>
        <w:t xml:space="preserve"> ser las RB solo permitidas para estudiantes del ciclo básico (primer y segundo año de las carreras</w:t>
      </w:r>
      <w:r w:rsidR="00D838F8">
        <w:rPr>
          <w:rFonts w:ascii="Arial" w:hAnsi="Arial" w:cs="Arial"/>
          <w:sz w:val="24"/>
        </w:rPr>
        <w:t xml:space="preserve">) y el resto de las modalidades, en especial los temas libres, </w:t>
      </w:r>
      <w:r w:rsidR="00044717">
        <w:rPr>
          <w:rFonts w:ascii="Arial" w:hAnsi="Arial" w:cs="Arial"/>
          <w:sz w:val="24"/>
        </w:rPr>
        <w:t>para el resto de los años, sirve de base para justificar su predominio en la presente</w:t>
      </w:r>
      <w:r w:rsidR="0090428D">
        <w:rPr>
          <w:rFonts w:ascii="Arial" w:hAnsi="Arial" w:cs="Arial"/>
          <w:sz w:val="24"/>
        </w:rPr>
        <w:t xml:space="preserve">; así como establecer una relación con los resultados referentes a los años sobresalientes. </w:t>
      </w:r>
    </w:p>
    <w:p w:rsidR="00CC24F4" w:rsidRPr="00D94214" w:rsidRDefault="00CC24F4" w:rsidP="00C661E6">
      <w:pPr>
        <w:spacing w:line="360" w:lineRule="auto"/>
        <w:jc w:val="both"/>
        <w:rPr>
          <w:rFonts w:ascii="Arial" w:hAnsi="Arial" w:cs="Arial"/>
          <w:sz w:val="24"/>
          <w:vertAlign w:val="superscript"/>
        </w:rPr>
      </w:pPr>
      <w:r>
        <w:rPr>
          <w:rFonts w:ascii="Arial" w:hAnsi="Arial" w:cs="Arial"/>
          <w:sz w:val="24"/>
        </w:rPr>
        <w:t>Por</w:t>
      </w:r>
      <w:r w:rsidR="00F75A40">
        <w:rPr>
          <w:rFonts w:ascii="Arial" w:hAnsi="Arial" w:cs="Arial"/>
          <w:sz w:val="24"/>
        </w:rPr>
        <w:t xml:space="preserve"> su parte, las PC comprenden una modalidad de investigación, donde la actualización de las referencias bibliográficas se corresponde con el enfoque al que se le </w:t>
      </w:r>
      <w:r w:rsidR="00851BB0">
        <w:rPr>
          <w:rFonts w:ascii="Arial" w:hAnsi="Arial" w:cs="Arial"/>
          <w:sz w:val="24"/>
        </w:rPr>
        <w:t>dé</w:t>
      </w:r>
      <w:r w:rsidR="00F75A40">
        <w:rPr>
          <w:rFonts w:ascii="Arial" w:hAnsi="Arial" w:cs="Arial"/>
          <w:sz w:val="24"/>
        </w:rPr>
        <w:t xml:space="preserve"> al caso: alternativa terapéutica, ensayos clínicos, </w:t>
      </w:r>
      <w:r>
        <w:rPr>
          <w:rFonts w:ascii="Arial" w:hAnsi="Arial" w:cs="Arial"/>
          <w:sz w:val="24"/>
        </w:rPr>
        <w:t xml:space="preserve">formas de presentación de enfermedades u otras; por lo que requieren de una exquisita actualización de estas para lograr un análisis correcto del caso. Según opinión de los autores permite justificar el mayor IP en este tipo de artículo. </w:t>
      </w:r>
      <w:r w:rsidR="000E2FDC">
        <w:rPr>
          <w:rFonts w:ascii="Arial" w:hAnsi="Arial" w:cs="Arial"/>
          <w:sz w:val="24"/>
        </w:rPr>
        <w:t xml:space="preserve">Guarda relación con los resultados expuestos por </w:t>
      </w:r>
      <w:proofErr w:type="spellStart"/>
      <w:r w:rsidR="000E2FDC" w:rsidRPr="000E2FDC">
        <w:rPr>
          <w:rFonts w:ascii="Arial" w:hAnsi="Arial" w:cs="Arial"/>
          <w:sz w:val="24"/>
        </w:rPr>
        <w:t>Landrove</w:t>
      </w:r>
      <w:proofErr w:type="spellEnd"/>
      <w:r w:rsidR="000E2FDC" w:rsidRPr="000E2FDC">
        <w:rPr>
          <w:rFonts w:ascii="Arial" w:hAnsi="Arial" w:cs="Arial"/>
          <w:sz w:val="24"/>
        </w:rPr>
        <w:t>-Escalona</w:t>
      </w:r>
      <w:r w:rsidR="00D94214">
        <w:rPr>
          <w:rFonts w:ascii="Arial" w:hAnsi="Arial" w:cs="Arial"/>
          <w:sz w:val="24"/>
        </w:rPr>
        <w:t xml:space="preserve"> et al</w:t>
      </w:r>
      <w:proofErr w:type="gramStart"/>
      <w:r w:rsidR="00D94214">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21)</w:t>
      </w:r>
    </w:p>
    <w:p w:rsidR="000E2FDC" w:rsidRPr="00D94214" w:rsidRDefault="001B0622" w:rsidP="00C661E6">
      <w:pPr>
        <w:spacing w:line="360" w:lineRule="auto"/>
        <w:jc w:val="both"/>
        <w:rPr>
          <w:rFonts w:ascii="Arial" w:hAnsi="Arial" w:cs="Arial"/>
          <w:sz w:val="24"/>
          <w:vertAlign w:val="superscript"/>
        </w:rPr>
      </w:pPr>
      <w:r>
        <w:rPr>
          <w:rFonts w:ascii="Arial" w:hAnsi="Arial" w:cs="Arial"/>
          <w:sz w:val="24"/>
        </w:rPr>
        <w:t>Es importante destacar que las RB presentaron el menor IP. Esto implica un mayor rigor en el proceso de revisión de las investigaciones</w:t>
      </w:r>
      <w:r w:rsidR="00821AB0">
        <w:rPr>
          <w:rFonts w:ascii="Arial" w:hAnsi="Arial" w:cs="Arial"/>
          <w:sz w:val="24"/>
        </w:rPr>
        <w:t>; debido a que la finalidad de la RB consiste en hacer un análisis de las investigaciones o información presente sobre un tema en específico basado en la literatura más relevante publicada por lo que la actualización de sus citas es necesaria y a la vez obligatoria.</w:t>
      </w:r>
      <w:r w:rsidR="0058315C">
        <w:rPr>
          <w:rFonts w:ascii="Arial" w:hAnsi="Arial" w:cs="Arial"/>
          <w:sz w:val="24"/>
        </w:rPr>
        <w:t xml:space="preserve"> Este criterio de los autores guarda relación con lo expuesto por </w:t>
      </w:r>
      <w:r w:rsidR="0061442D" w:rsidRPr="0061442D">
        <w:rPr>
          <w:rFonts w:ascii="Arial" w:hAnsi="Arial" w:cs="Arial"/>
          <w:sz w:val="24"/>
        </w:rPr>
        <w:t>Abreu-La-Rosa</w:t>
      </w:r>
      <w:proofErr w:type="gramStart"/>
      <w:r w:rsidR="00D94214">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22)</w:t>
      </w:r>
    </w:p>
    <w:p w:rsidR="006456A9" w:rsidRPr="00D94214" w:rsidRDefault="003C2B16" w:rsidP="00C661E6">
      <w:pPr>
        <w:spacing w:line="360" w:lineRule="auto"/>
        <w:jc w:val="both"/>
        <w:rPr>
          <w:rFonts w:ascii="Arial" w:hAnsi="Arial" w:cs="Arial"/>
          <w:sz w:val="24"/>
          <w:vertAlign w:val="superscript"/>
        </w:rPr>
      </w:pPr>
      <w:r>
        <w:rPr>
          <w:rFonts w:ascii="Arial" w:hAnsi="Arial" w:cs="Arial"/>
          <w:sz w:val="24"/>
        </w:rPr>
        <w:t xml:space="preserve">El creciente interés de los estudiantes por la investigación ha sugerido y planteado importantes interrogantes científicas. Interrogantes, que devienen cuales son las </w:t>
      </w:r>
      <w:r>
        <w:rPr>
          <w:rFonts w:ascii="Arial" w:hAnsi="Arial" w:cs="Arial"/>
          <w:sz w:val="24"/>
        </w:rPr>
        <w:lastRenderedPageBreak/>
        <w:t>temáticas más investigadas, cuales son las carreras con mayor participación o las RCE con mayor número de artículos publicados sobre un tema o de una universidad en específico</w:t>
      </w:r>
      <w:r w:rsidR="00053D61">
        <w:rPr>
          <w:rFonts w:ascii="Arial" w:hAnsi="Arial" w:cs="Arial"/>
          <w:sz w:val="24"/>
        </w:rPr>
        <w:t xml:space="preserve">. Lograr su solución mediante los estudios bibliométricos </w:t>
      </w:r>
      <w:r w:rsidR="00D0320B">
        <w:rPr>
          <w:rFonts w:ascii="Arial" w:hAnsi="Arial" w:cs="Arial"/>
          <w:sz w:val="24"/>
        </w:rPr>
        <w:t xml:space="preserve">o </w:t>
      </w:r>
      <w:proofErr w:type="spellStart"/>
      <w:r w:rsidR="00D0320B">
        <w:rPr>
          <w:rFonts w:ascii="Arial" w:hAnsi="Arial" w:cs="Arial"/>
          <w:sz w:val="24"/>
        </w:rPr>
        <w:t>cienciometricos</w:t>
      </w:r>
      <w:proofErr w:type="spellEnd"/>
      <w:r w:rsidR="00D0320B">
        <w:rPr>
          <w:rFonts w:ascii="Arial" w:hAnsi="Arial" w:cs="Arial"/>
          <w:sz w:val="24"/>
        </w:rPr>
        <w:t>, los cuales han</w:t>
      </w:r>
      <w:r w:rsidR="00D94214">
        <w:rPr>
          <w:rFonts w:ascii="Arial" w:hAnsi="Arial" w:cs="Arial"/>
          <w:sz w:val="24"/>
        </w:rPr>
        <w:t xml:space="preserve"> venido ganando en popularidad</w:t>
      </w:r>
      <w:proofErr w:type="gramStart"/>
      <w:r w:rsidR="00D94214">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23)</w:t>
      </w:r>
      <w:r w:rsidR="00594364">
        <w:rPr>
          <w:rFonts w:ascii="Arial" w:hAnsi="Arial" w:cs="Arial"/>
          <w:sz w:val="24"/>
        </w:rPr>
        <w:t xml:space="preserve"> </w:t>
      </w:r>
      <w:r w:rsidR="00D0320B">
        <w:rPr>
          <w:rFonts w:ascii="Arial" w:hAnsi="Arial" w:cs="Arial"/>
          <w:sz w:val="24"/>
        </w:rPr>
        <w:t xml:space="preserve">Si a esto se le suma </w:t>
      </w:r>
      <w:r w:rsidR="001E5ABE">
        <w:rPr>
          <w:rFonts w:ascii="Arial" w:hAnsi="Arial" w:cs="Arial"/>
          <w:sz w:val="24"/>
        </w:rPr>
        <w:t xml:space="preserve">que la información a analizar y de donde parte la investigación es de fácil acceso para los autores, permite justificar el predominio de estos temas en la presente. </w:t>
      </w:r>
      <w:r w:rsidR="00D745B4">
        <w:rPr>
          <w:rFonts w:ascii="Arial" w:hAnsi="Arial" w:cs="Arial"/>
          <w:sz w:val="24"/>
        </w:rPr>
        <w:t xml:space="preserve">No concuerda con los resultados presentados por </w:t>
      </w:r>
      <w:r w:rsidR="00F75A85" w:rsidRPr="00F75A85">
        <w:rPr>
          <w:rFonts w:ascii="Arial" w:hAnsi="Arial" w:cs="Arial"/>
          <w:sz w:val="24"/>
        </w:rPr>
        <w:t>Zayas Mujica</w:t>
      </w:r>
      <w:r w:rsidR="00D94214">
        <w:rPr>
          <w:rFonts w:ascii="Arial" w:hAnsi="Arial" w:cs="Arial"/>
          <w:sz w:val="24"/>
        </w:rPr>
        <w:t xml:space="preserve"> et al</w:t>
      </w:r>
      <w:proofErr w:type="gramStart"/>
      <w:r w:rsidR="00D94214">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24)</w:t>
      </w:r>
    </w:p>
    <w:p w:rsidR="001E5ABE" w:rsidRDefault="001E5ABE" w:rsidP="00C661E6">
      <w:pPr>
        <w:spacing w:line="360" w:lineRule="auto"/>
        <w:jc w:val="both"/>
        <w:rPr>
          <w:rFonts w:ascii="Arial" w:hAnsi="Arial" w:cs="Arial"/>
          <w:sz w:val="24"/>
        </w:rPr>
      </w:pPr>
      <w:r>
        <w:rPr>
          <w:rFonts w:ascii="Arial" w:hAnsi="Arial" w:cs="Arial"/>
          <w:sz w:val="24"/>
        </w:rPr>
        <w:t xml:space="preserve">De igual manera, son estudios que aportan soluciones así como determinar los principales errores en el proceso investigativo. Contribuye a trazar estrategias para la solución de los mismos. </w:t>
      </w:r>
    </w:p>
    <w:p w:rsidR="009C7B4D" w:rsidRDefault="003473FD" w:rsidP="00C661E6">
      <w:pPr>
        <w:spacing w:line="360" w:lineRule="auto"/>
        <w:jc w:val="both"/>
        <w:rPr>
          <w:rFonts w:ascii="Arial" w:hAnsi="Arial" w:cs="Arial"/>
          <w:sz w:val="24"/>
        </w:rPr>
      </w:pPr>
      <w:r>
        <w:rPr>
          <w:rFonts w:ascii="Arial" w:hAnsi="Arial" w:cs="Arial"/>
          <w:sz w:val="24"/>
        </w:rPr>
        <w:t>La finalidad del proceso investigativo consiste en la publicación de los resultados de una investigación</w:t>
      </w:r>
      <w:r w:rsidR="005843A2">
        <w:rPr>
          <w:rFonts w:ascii="Arial" w:hAnsi="Arial" w:cs="Arial"/>
          <w:sz w:val="24"/>
        </w:rPr>
        <w:t xml:space="preserve">; se logra así mayor visualización por parte de otros autores </w:t>
      </w:r>
      <w:r w:rsidR="00970962">
        <w:rPr>
          <w:rFonts w:ascii="Arial" w:hAnsi="Arial" w:cs="Arial"/>
          <w:sz w:val="24"/>
        </w:rPr>
        <w:t xml:space="preserve">permitiendo su utilización para comparar y contrastarlos mediante la debida citación de los autores originales. </w:t>
      </w:r>
      <w:r w:rsidR="00706722">
        <w:rPr>
          <w:rFonts w:ascii="Arial" w:hAnsi="Arial" w:cs="Arial"/>
          <w:sz w:val="24"/>
        </w:rPr>
        <w:t xml:space="preserve">El nivel de citación de un artículo depende en gran medida de factores importantes: temática central del artículo, abordaje, desarrollo y novedad del tema e indexación de la Revista en bases de datos y/o directorios de búsqueda. </w:t>
      </w:r>
    </w:p>
    <w:p w:rsidR="006008BE" w:rsidRDefault="004826E6" w:rsidP="00C661E6">
      <w:pPr>
        <w:spacing w:line="360" w:lineRule="auto"/>
        <w:jc w:val="both"/>
        <w:rPr>
          <w:rFonts w:ascii="Arial" w:hAnsi="Arial" w:cs="Arial"/>
          <w:sz w:val="24"/>
        </w:rPr>
      </w:pPr>
      <w:r>
        <w:rPr>
          <w:rFonts w:ascii="Arial" w:hAnsi="Arial" w:cs="Arial"/>
          <w:sz w:val="24"/>
        </w:rPr>
        <w:t xml:space="preserve">El predominio del articulo </w:t>
      </w:r>
      <w:r w:rsidRPr="004826E6">
        <w:rPr>
          <w:rFonts w:ascii="Arial" w:hAnsi="Arial" w:cs="Arial"/>
          <w:i/>
          <w:sz w:val="24"/>
        </w:rPr>
        <w:t>Incidencia de COVID-19 en Cienfuegos. Análisis de un año</w:t>
      </w:r>
      <w:r w:rsidR="00D94214">
        <w:rPr>
          <w:rFonts w:ascii="Arial" w:hAnsi="Arial" w:cs="Arial"/>
          <w:i/>
          <w:sz w:val="24"/>
        </w:rPr>
        <w:t xml:space="preserve"> </w:t>
      </w:r>
      <w:r w:rsidR="00D94214">
        <w:rPr>
          <w:rFonts w:ascii="Arial" w:hAnsi="Arial" w:cs="Arial"/>
          <w:sz w:val="24"/>
          <w:vertAlign w:val="superscript"/>
        </w:rPr>
        <w:t>(8)</w:t>
      </w:r>
      <w:r w:rsidR="000475FB">
        <w:rPr>
          <w:rFonts w:ascii="Arial" w:hAnsi="Arial" w:cs="Arial"/>
          <w:sz w:val="24"/>
        </w:rPr>
        <w:t xml:space="preserve"> </w:t>
      </w:r>
      <w:r>
        <w:rPr>
          <w:rFonts w:ascii="Arial" w:hAnsi="Arial" w:cs="Arial"/>
          <w:sz w:val="24"/>
        </w:rPr>
        <w:t>puede deberse</w:t>
      </w:r>
      <w:r w:rsidR="009C7B4D">
        <w:rPr>
          <w:rFonts w:ascii="Arial" w:hAnsi="Arial" w:cs="Arial"/>
          <w:sz w:val="24"/>
        </w:rPr>
        <w:t xml:space="preserve"> los factores antes mencionados. </w:t>
      </w:r>
      <w:r w:rsidR="00A54CED">
        <w:rPr>
          <w:rFonts w:ascii="Arial" w:hAnsi="Arial" w:cs="Arial"/>
          <w:sz w:val="24"/>
        </w:rPr>
        <w:t xml:space="preserve">Concite en un artículo que aborda un análisis de la incidencia de la COVID-19 en Cienfuegos en un periodo donde la necesidad de conocimiento de la enfermad tenía un crecimiento exponencial. De igual manera, el estar publicado en la Revista Habanera de las Ciencias Médicas, indexada en bases de datos como </w:t>
      </w:r>
      <w:proofErr w:type="spellStart"/>
      <w:r w:rsidR="00A54CED">
        <w:rPr>
          <w:rFonts w:ascii="Arial" w:hAnsi="Arial" w:cs="Arial"/>
          <w:sz w:val="24"/>
        </w:rPr>
        <w:t>SCielo</w:t>
      </w:r>
      <w:proofErr w:type="spellEnd"/>
      <w:r w:rsidR="00A54CED">
        <w:rPr>
          <w:rFonts w:ascii="Arial" w:hAnsi="Arial" w:cs="Arial"/>
          <w:sz w:val="24"/>
        </w:rPr>
        <w:t xml:space="preserve"> y </w:t>
      </w:r>
      <w:proofErr w:type="spellStart"/>
      <w:r w:rsidR="00A54CED">
        <w:rPr>
          <w:rFonts w:ascii="Arial" w:hAnsi="Arial" w:cs="Arial"/>
          <w:sz w:val="24"/>
        </w:rPr>
        <w:t>Scopus</w:t>
      </w:r>
      <w:proofErr w:type="spellEnd"/>
      <w:r w:rsidR="00A54CED">
        <w:rPr>
          <w:rFonts w:ascii="Arial" w:hAnsi="Arial" w:cs="Arial"/>
          <w:sz w:val="24"/>
        </w:rPr>
        <w:t xml:space="preserve"> que la hacen merecedora del Grupo 1 según las normas del Ministerio de la Educación Superior aumenta su nivel de impacto y visualización. </w:t>
      </w:r>
      <w:r w:rsidR="006008BE">
        <w:rPr>
          <w:rFonts w:ascii="Arial" w:hAnsi="Arial" w:cs="Arial"/>
          <w:sz w:val="24"/>
        </w:rPr>
        <w:t xml:space="preserve">Resultados similares a los presentados por </w:t>
      </w:r>
      <w:r w:rsidR="00B65118" w:rsidRPr="00B65118">
        <w:rPr>
          <w:rFonts w:ascii="Arial" w:hAnsi="Arial" w:cs="Arial"/>
          <w:sz w:val="24"/>
        </w:rPr>
        <w:t>Vitón-Castillo</w:t>
      </w:r>
      <w:r w:rsidR="00D94214">
        <w:rPr>
          <w:rFonts w:ascii="Arial" w:hAnsi="Arial" w:cs="Arial"/>
          <w:sz w:val="24"/>
        </w:rPr>
        <w:t xml:space="preserve"> et al</w:t>
      </w:r>
      <w:proofErr w:type="gramStart"/>
      <w:r w:rsidR="00D94214">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25)</w:t>
      </w:r>
      <w:r w:rsidR="00B65118">
        <w:rPr>
          <w:rFonts w:ascii="Arial" w:hAnsi="Arial" w:cs="Arial"/>
          <w:sz w:val="24"/>
        </w:rPr>
        <w:t xml:space="preserve"> en cuanto al número</w:t>
      </w:r>
      <w:r w:rsidR="0074066D">
        <w:rPr>
          <w:rFonts w:ascii="Arial" w:hAnsi="Arial" w:cs="Arial"/>
          <w:sz w:val="24"/>
        </w:rPr>
        <w:t xml:space="preserve"> de citas. Por su parte, los resultados de la presente no concuerdan con los presentados por </w:t>
      </w:r>
      <w:proofErr w:type="spellStart"/>
      <w:r w:rsidR="008F62F6" w:rsidRPr="008F62F6">
        <w:rPr>
          <w:rFonts w:ascii="Arial" w:hAnsi="Arial" w:cs="Arial"/>
          <w:sz w:val="24"/>
        </w:rPr>
        <w:t>Landrove</w:t>
      </w:r>
      <w:proofErr w:type="spellEnd"/>
      <w:r w:rsidR="008F62F6" w:rsidRPr="008F62F6">
        <w:rPr>
          <w:rFonts w:ascii="Arial" w:hAnsi="Arial" w:cs="Arial"/>
          <w:sz w:val="24"/>
        </w:rPr>
        <w:t>-Escalona</w:t>
      </w:r>
      <w:r w:rsidR="00D94214">
        <w:rPr>
          <w:rFonts w:ascii="Arial" w:hAnsi="Arial" w:cs="Arial"/>
          <w:sz w:val="24"/>
        </w:rPr>
        <w:t xml:space="preserve"> et al</w:t>
      </w:r>
      <w:proofErr w:type="gramStart"/>
      <w:r w:rsidR="008F62F6">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26)</w:t>
      </w:r>
      <w:r w:rsidR="008F62F6">
        <w:rPr>
          <w:rFonts w:ascii="Arial" w:hAnsi="Arial" w:cs="Arial"/>
          <w:sz w:val="24"/>
        </w:rPr>
        <w:t xml:space="preserve"> ambos estudios discrepan con la presente en cuento a la revista científica y al NCC. </w:t>
      </w:r>
    </w:p>
    <w:p w:rsidR="006A1DA2" w:rsidRPr="00D94214" w:rsidRDefault="00094CBB" w:rsidP="00C661E6">
      <w:pPr>
        <w:spacing w:line="360" w:lineRule="auto"/>
        <w:jc w:val="both"/>
        <w:rPr>
          <w:rFonts w:ascii="Arial" w:hAnsi="Arial" w:cs="Arial"/>
          <w:sz w:val="24"/>
          <w:vertAlign w:val="superscript"/>
        </w:rPr>
      </w:pPr>
      <w:r>
        <w:rPr>
          <w:rFonts w:ascii="Arial" w:hAnsi="Arial" w:cs="Arial"/>
          <w:sz w:val="24"/>
        </w:rPr>
        <w:t xml:space="preserve">Las RCE surgen como necesidad de los estudiantes de las ciencias </w:t>
      </w:r>
      <w:r w:rsidR="000838C1">
        <w:rPr>
          <w:rFonts w:ascii="Arial" w:hAnsi="Arial" w:cs="Arial"/>
          <w:sz w:val="24"/>
        </w:rPr>
        <w:t>médicas</w:t>
      </w:r>
      <w:r>
        <w:rPr>
          <w:rFonts w:ascii="Arial" w:hAnsi="Arial" w:cs="Arial"/>
          <w:sz w:val="24"/>
        </w:rPr>
        <w:t xml:space="preserve"> </w:t>
      </w:r>
      <w:r w:rsidR="000838C1">
        <w:rPr>
          <w:rFonts w:ascii="Arial" w:hAnsi="Arial" w:cs="Arial"/>
          <w:sz w:val="24"/>
        </w:rPr>
        <w:t xml:space="preserve">para difundir sus resultados. Cada UCM cuenta con un órgano de difusión que permite la socialización de las investigaciones de sus estudiantes. Este criterio, según opinión de los autores </w:t>
      </w:r>
      <w:r w:rsidR="000838C1">
        <w:rPr>
          <w:rFonts w:ascii="Arial" w:hAnsi="Arial" w:cs="Arial"/>
          <w:sz w:val="24"/>
        </w:rPr>
        <w:lastRenderedPageBreak/>
        <w:t xml:space="preserve">permite justificar el predominio de la RCE INMEDSUR en la presente. De igual manera, en el caso de la RCE 16 de Abril se corresponde con la de mayor trayectoria e historia científica en el país además de su excelente sistema de gestión editorial, de ahí su amplia popularidad entre los estudiantes. </w:t>
      </w:r>
      <w:r w:rsidR="00DD30B9">
        <w:rPr>
          <w:rFonts w:ascii="Arial" w:hAnsi="Arial" w:cs="Arial"/>
          <w:sz w:val="24"/>
        </w:rPr>
        <w:t xml:space="preserve">Concuerda con los resultados presentados por </w:t>
      </w:r>
      <w:r w:rsidR="00DD30B9" w:rsidRPr="00DD30B9">
        <w:rPr>
          <w:rFonts w:ascii="Arial" w:hAnsi="Arial" w:cs="Arial"/>
          <w:sz w:val="24"/>
        </w:rPr>
        <w:t>Corrales-Reyes</w:t>
      </w:r>
      <w:r w:rsidR="00D94214">
        <w:rPr>
          <w:rFonts w:ascii="Arial" w:hAnsi="Arial" w:cs="Arial"/>
          <w:sz w:val="24"/>
        </w:rPr>
        <w:t xml:space="preserve"> et al</w:t>
      </w:r>
      <w:proofErr w:type="gramStart"/>
      <w:r w:rsidR="00D94214">
        <w:rPr>
          <w:rFonts w:ascii="Arial" w:hAnsi="Arial" w:cs="Arial"/>
          <w:sz w:val="24"/>
        </w:rPr>
        <w:t>.</w:t>
      </w:r>
      <w:r w:rsidR="00D94214">
        <w:rPr>
          <w:rFonts w:ascii="Arial" w:hAnsi="Arial" w:cs="Arial"/>
          <w:sz w:val="24"/>
          <w:vertAlign w:val="superscript"/>
        </w:rPr>
        <w:t>(</w:t>
      </w:r>
      <w:proofErr w:type="gramEnd"/>
      <w:r w:rsidR="00D94214">
        <w:rPr>
          <w:rFonts w:ascii="Arial" w:hAnsi="Arial" w:cs="Arial"/>
          <w:sz w:val="24"/>
          <w:vertAlign w:val="superscript"/>
        </w:rPr>
        <w:t>27)</w:t>
      </w:r>
    </w:p>
    <w:p w:rsidR="001C2272" w:rsidRDefault="001C2272" w:rsidP="00C661E6">
      <w:pPr>
        <w:spacing w:line="360" w:lineRule="auto"/>
        <w:jc w:val="both"/>
        <w:rPr>
          <w:rFonts w:ascii="Arial" w:hAnsi="Arial" w:cs="Arial"/>
          <w:b/>
          <w:sz w:val="24"/>
        </w:rPr>
      </w:pPr>
      <w:r w:rsidRPr="001C2272">
        <w:rPr>
          <w:rFonts w:ascii="Arial" w:hAnsi="Arial" w:cs="Arial"/>
          <w:b/>
          <w:sz w:val="24"/>
        </w:rPr>
        <w:t>CONCLUSIONES</w:t>
      </w:r>
    </w:p>
    <w:p w:rsidR="00DE785C" w:rsidRPr="00114FD7" w:rsidRDefault="00272B1D" w:rsidP="00C661E6">
      <w:pPr>
        <w:spacing w:line="360" w:lineRule="auto"/>
        <w:jc w:val="both"/>
        <w:rPr>
          <w:rFonts w:ascii="Arial" w:hAnsi="Arial" w:cs="Arial"/>
          <w:sz w:val="24"/>
        </w:rPr>
      </w:pPr>
      <w:r>
        <w:rPr>
          <w:rFonts w:ascii="Arial" w:hAnsi="Arial" w:cs="Arial"/>
          <w:sz w:val="24"/>
        </w:rPr>
        <w:t xml:space="preserve">La actividad científica desde el pregrado se corresponde con las formaciones cuyo campo de investigación satisfaga los intereses de </w:t>
      </w:r>
      <w:r w:rsidR="00B91CB2">
        <w:rPr>
          <w:rFonts w:ascii="Arial" w:hAnsi="Arial" w:cs="Arial"/>
          <w:sz w:val="24"/>
        </w:rPr>
        <w:t xml:space="preserve">la mayoría de los estudiantes. </w:t>
      </w:r>
      <w:r w:rsidR="00854886">
        <w:rPr>
          <w:rFonts w:ascii="Arial" w:hAnsi="Arial" w:cs="Arial"/>
          <w:sz w:val="24"/>
        </w:rPr>
        <w:t>Logran</w:t>
      </w:r>
      <w:r w:rsidR="00BC1B81">
        <w:rPr>
          <w:rFonts w:ascii="Arial" w:hAnsi="Arial" w:cs="Arial"/>
          <w:sz w:val="24"/>
        </w:rPr>
        <w:t xml:space="preserve"> su resolución mediante investigaciones que aporten resultado y permitan la colaboración </w:t>
      </w:r>
      <w:r w:rsidR="00854886">
        <w:rPr>
          <w:rFonts w:ascii="Arial" w:hAnsi="Arial" w:cs="Arial"/>
          <w:sz w:val="24"/>
        </w:rPr>
        <w:t>entre</w:t>
      </w:r>
      <w:r w:rsidR="00BC1B81">
        <w:rPr>
          <w:rFonts w:ascii="Arial" w:hAnsi="Arial" w:cs="Arial"/>
          <w:sz w:val="24"/>
        </w:rPr>
        <w:t xml:space="preserve"> </w:t>
      </w:r>
      <w:r w:rsidR="00854886">
        <w:rPr>
          <w:rFonts w:ascii="Arial" w:hAnsi="Arial" w:cs="Arial"/>
          <w:sz w:val="24"/>
        </w:rPr>
        <w:t xml:space="preserve">varios autores permitiendo mayor implicación de estudiantes en el proceso científico investigativo. </w:t>
      </w:r>
      <w:r w:rsidR="00AA04C7">
        <w:rPr>
          <w:rFonts w:ascii="Arial" w:hAnsi="Arial" w:cs="Arial"/>
          <w:sz w:val="24"/>
        </w:rPr>
        <w:t xml:space="preserve">La correspondencia del artículo con temas de interés así como la selección de la revista científica para su publicación puede determinar su nivel de impacto. </w:t>
      </w:r>
    </w:p>
    <w:p w:rsidR="001C2272" w:rsidRDefault="001C2272" w:rsidP="00C661E6">
      <w:pPr>
        <w:spacing w:line="360" w:lineRule="auto"/>
        <w:jc w:val="both"/>
        <w:rPr>
          <w:rFonts w:ascii="Arial" w:hAnsi="Arial" w:cs="Arial"/>
          <w:b/>
          <w:sz w:val="24"/>
        </w:rPr>
      </w:pPr>
      <w:r w:rsidRPr="001C2272">
        <w:rPr>
          <w:rFonts w:ascii="Arial" w:hAnsi="Arial" w:cs="Arial"/>
          <w:b/>
          <w:sz w:val="24"/>
        </w:rPr>
        <w:t>REFERENCIAS BIBLIOGRAFICAS</w:t>
      </w:r>
    </w:p>
    <w:p w:rsidR="00233259" w:rsidRPr="00233259" w:rsidRDefault="00233259" w:rsidP="006A7679">
      <w:pPr>
        <w:pStyle w:val="Prrafodelista"/>
        <w:numPr>
          <w:ilvl w:val="0"/>
          <w:numId w:val="2"/>
        </w:numPr>
        <w:spacing w:line="360" w:lineRule="auto"/>
        <w:jc w:val="both"/>
        <w:rPr>
          <w:rFonts w:ascii="Arial" w:hAnsi="Arial" w:cs="Arial"/>
          <w:sz w:val="24"/>
        </w:rPr>
      </w:pPr>
      <w:proofErr w:type="spellStart"/>
      <w:r w:rsidRPr="00233259">
        <w:rPr>
          <w:rFonts w:ascii="Arial" w:hAnsi="Arial" w:cs="Arial"/>
          <w:sz w:val="24"/>
        </w:rPr>
        <w:t>Ojalvo</w:t>
      </w:r>
      <w:proofErr w:type="spellEnd"/>
      <w:r w:rsidRPr="00233259">
        <w:rPr>
          <w:rFonts w:ascii="Arial" w:hAnsi="Arial" w:cs="Arial"/>
          <w:sz w:val="24"/>
        </w:rPr>
        <w:t xml:space="preserve"> Ro</w:t>
      </w:r>
      <w:r w:rsidR="00E06FC1">
        <w:rPr>
          <w:rFonts w:ascii="Arial" w:hAnsi="Arial" w:cs="Arial"/>
          <w:sz w:val="24"/>
        </w:rPr>
        <w:t>jas NN, Álvarez Alcocer AS</w:t>
      </w:r>
      <w:r w:rsidRPr="00233259">
        <w:rPr>
          <w:rFonts w:ascii="Arial" w:hAnsi="Arial" w:cs="Arial"/>
          <w:sz w:val="24"/>
        </w:rPr>
        <w:t>. P</w:t>
      </w:r>
      <w:r w:rsidR="00E06FC1" w:rsidRPr="00233259">
        <w:rPr>
          <w:rFonts w:ascii="Arial" w:hAnsi="Arial" w:cs="Arial"/>
          <w:sz w:val="24"/>
        </w:rPr>
        <w:t>regrado oportunidad para aprender a investigar</w:t>
      </w:r>
      <w:r w:rsidRPr="00233259">
        <w:rPr>
          <w:rFonts w:ascii="Arial" w:hAnsi="Arial" w:cs="Arial"/>
          <w:sz w:val="24"/>
        </w:rPr>
        <w:t xml:space="preserve">. Rev </w:t>
      </w:r>
      <w:proofErr w:type="spellStart"/>
      <w:r w:rsidRPr="00233259">
        <w:rPr>
          <w:rFonts w:ascii="Arial" w:hAnsi="Arial" w:cs="Arial"/>
          <w:sz w:val="24"/>
        </w:rPr>
        <w:t>Cient</w:t>
      </w:r>
      <w:proofErr w:type="spellEnd"/>
      <w:r w:rsidRPr="00233259">
        <w:rPr>
          <w:rFonts w:ascii="Arial" w:hAnsi="Arial" w:cs="Arial"/>
          <w:sz w:val="24"/>
        </w:rPr>
        <w:t xml:space="preserve"> </w:t>
      </w:r>
      <w:proofErr w:type="spellStart"/>
      <w:r w:rsidRPr="00233259">
        <w:rPr>
          <w:rFonts w:ascii="Arial" w:hAnsi="Arial" w:cs="Arial"/>
          <w:sz w:val="24"/>
        </w:rPr>
        <w:t>Cienc</w:t>
      </w:r>
      <w:proofErr w:type="spellEnd"/>
      <w:r w:rsidRPr="00233259">
        <w:rPr>
          <w:rFonts w:ascii="Arial" w:hAnsi="Arial" w:cs="Arial"/>
          <w:sz w:val="24"/>
        </w:rPr>
        <w:t xml:space="preserve"> </w:t>
      </w:r>
      <w:proofErr w:type="spellStart"/>
      <w:r w:rsidR="00E06FC1" w:rsidRPr="00233259">
        <w:rPr>
          <w:rFonts w:ascii="Arial" w:hAnsi="Arial" w:cs="Arial"/>
          <w:sz w:val="24"/>
        </w:rPr>
        <w:t>Méd</w:t>
      </w:r>
      <w:proofErr w:type="spellEnd"/>
      <w:r w:rsidR="00E06FC1" w:rsidRPr="00233259">
        <w:rPr>
          <w:rFonts w:ascii="Arial" w:hAnsi="Arial" w:cs="Arial"/>
          <w:sz w:val="24"/>
        </w:rPr>
        <w:t xml:space="preserve"> [</w:t>
      </w:r>
      <w:r w:rsidRPr="00233259">
        <w:rPr>
          <w:rFonts w:ascii="Arial" w:hAnsi="Arial" w:cs="Arial"/>
          <w:sz w:val="24"/>
        </w:rPr>
        <w:t xml:space="preserve">Internet]. </w:t>
      </w:r>
      <w:r w:rsidR="00E06FC1" w:rsidRPr="00233259">
        <w:rPr>
          <w:rFonts w:ascii="Arial" w:hAnsi="Arial" w:cs="Arial"/>
          <w:sz w:val="24"/>
        </w:rPr>
        <w:t>2020 [citado 24</w:t>
      </w:r>
      <w:r w:rsidR="00E06FC1">
        <w:rPr>
          <w:rFonts w:ascii="Arial" w:hAnsi="Arial" w:cs="Arial"/>
          <w:sz w:val="24"/>
        </w:rPr>
        <w:t>/01/2023</w:t>
      </w:r>
      <w:r w:rsidR="00E06FC1" w:rsidRPr="00233259">
        <w:rPr>
          <w:rFonts w:ascii="Arial" w:hAnsi="Arial" w:cs="Arial"/>
          <w:sz w:val="24"/>
        </w:rPr>
        <w:t>]; 23(2)</w:t>
      </w:r>
      <w:r w:rsidRPr="00233259">
        <w:rPr>
          <w:rFonts w:ascii="Arial" w:hAnsi="Arial" w:cs="Arial"/>
          <w:sz w:val="24"/>
        </w:rPr>
        <w:t xml:space="preserve">: 118-119. Disponible en: </w:t>
      </w:r>
      <w:hyperlink r:id="rId11" w:history="1">
        <w:r w:rsidR="00E06FC1" w:rsidRPr="00C7783B">
          <w:rPr>
            <w:rStyle w:val="Hipervnculo"/>
            <w:rFonts w:ascii="Arial" w:hAnsi="Arial" w:cs="Arial"/>
            <w:sz w:val="24"/>
          </w:rPr>
          <w:t>http://www.scielo.org.bo/scielo.php?script=sci_arttext&amp;pid=S1817-74332020000200001&amp;lng=es</w:t>
        </w:r>
      </w:hyperlink>
      <w:r w:rsidRPr="00233259">
        <w:rPr>
          <w:rFonts w:ascii="Arial" w:hAnsi="Arial" w:cs="Arial"/>
          <w:sz w:val="24"/>
        </w:rPr>
        <w:t>.</w:t>
      </w:r>
      <w:r w:rsidR="00E06FC1">
        <w:rPr>
          <w:rFonts w:ascii="Arial" w:hAnsi="Arial" w:cs="Arial"/>
          <w:sz w:val="24"/>
        </w:rPr>
        <w:t xml:space="preserve"> </w:t>
      </w:r>
    </w:p>
    <w:p w:rsidR="00280729" w:rsidRPr="00280729" w:rsidRDefault="00280729" w:rsidP="006A7679">
      <w:pPr>
        <w:pStyle w:val="Prrafodelista"/>
        <w:numPr>
          <w:ilvl w:val="0"/>
          <w:numId w:val="2"/>
        </w:numPr>
        <w:spacing w:line="360" w:lineRule="auto"/>
        <w:jc w:val="both"/>
        <w:rPr>
          <w:rFonts w:ascii="Arial" w:hAnsi="Arial" w:cs="Arial"/>
          <w:sz w:val="24"/>
        </w:rPr>
      </w:pPr>
      <w:r w:rsidRPr="00280729">
        <w:rPr>
          <w:rFonts w:ascii="Arial" w:hAnsi="Arial" w:cs="Arial"/>
          <w:sz w:val="24"/>
        </w:rPr>
        <w:t>Rivero-</w:t>
      </w:r>
      <w:proofErr w:type="spellStart"/>
      <w:r w:rsidRPr="00280729">
        <w:rPr>
          <w:rFonts w:ascii="Arial" w:hAnsi="Arial" w:cs="Arial"/>
          <w:sz w:val="24"/>
        </w:rPr>
        <w:t>Morey</w:t>
      </w:r>
      <w:proofErr w:type="spellEnd"/>
      <w:r w:rsidRPr="00280729">
        <w:rPr>
          <w:rFonts w:ascii="Arial" w:hAnsi="Arial" w:cs="Arial"/>
          <w:sz w:val="24"/>
        </w:rPr>
        <w:t xml:space="preserve"> R, Rivero-</w:t>
      </w:r>
      <w:proofErr w:type="spellStart"/>
      <w:r w:rsidRPr="00280729">
        <w:rPr>
          <w:rFonts w:ascii="Arial" w:hAnsi="Arial" w:cs="Arial"/>
          <w:sz w:val="24"/>
        </w:rPr>
        <w:t>Morey</w:t>
      </w:r>
      <w:proofErr w:type="spellEnd"/>
      <w:r w:rsidRPr="00280729">
        <w:rPr>
          <w:rFonts w:ascii="Arial" w:hAnsi="Arial" w:cs="Arial"/>
          <w:sz w:val="24"/>
        </w:rPr>
        <w:t xml:space="preserve"> J, Magariño-</w:t>
      </w:r>
      <w:proofErr w:type="spellStart"/>
      <w:r w:rsidRPr="00280729">
        <w:rPr>
          <w:rFonts w:ascii="Arial" w:hAnsi="Arial" w:cs="Arial"/>
          <w:sz w:val="24"/>
        </w:rPr>
        <w:t>Abreus</w:t>
      </w:r>
      <w:proofErr w:type="spellEnd"/>
      <w:r w:rsidRPr="00280729">
        <w:rPr>
          <w:rFonts w:ascii="Arial" w:hAnsi="Arial" w:cs="Arial"/>
          <w:sz w:val="24"/>
        </w:rPr>
        <w:t xml:space="preserve"> L. Visión sobre la importancia de los Grupos Científicos Estudiantiles desde la Universidad de Ciencias Médicas de Cienfuegos. Revista 16 de abril [Internet]. 2021 [citado </w:t>
      </w:r>
      <w:r w:rsidR="00867782">
        <w:rPr>
          <w:rFonts w:ascii="Arial" w:hAnsi="Arial" w:cs="Arial"/>
          <w:sz w:val="24"/>
        </w:rPr>
        <w:t>24/01/2023</w:t>
      </w:r>
      <w:r w:rsidRPr="00280729">
        <w:rPr>
          <w:rFonts w:ascii="Arial" w:hAnsi="Arial" w:cs="Arial"/>
          <w:sz w:val="24"/>
        </w:rPr>
        <w:t xml:space="preserve">]; 60 (282) Disponible en: </w:t>
      </w:r>
      <w:hyperlink r:id="rId12" w:history="1">
        <w:r w:rsidR="00867782" w:rsidRPr="00C7783B">
          <w:rPr>
            <w:rStyle w:val="Hipervnculo"/>
            <w:rFonts w:ascii="Arial" w:hAnsi="Arial" w:cs="Arial"/>
            <w:sz w:val="24"/>
          </w:rPr>
          <w:t>https://rev16deabril.sld.cu/index.php/16_04/article/view/1432</w:t>
        </w:r>
      </w:hyperlink>
      <w:r w:rsidR="00867782">
        <w:rPr>
          <w:rFonts w:ascii="Arial" w:hAnsi="Arial" w:cs="Arial"/>
          <w:sz w:val="24"/>
        </w:rPr>
        <w:t xml:space="preserve"> </w:t>
      </w:r>
      <w:r w:rsidRPr="00280729">
        <w:rPr>
          <w:rFonts w:ascii="Arial" w:hAnsi="Arial" w:cs="Arial"/>
          <w:sz w:val="24"/>
        </w:rPr>
        <w:t xml:space="preserve"> </w:t>
      </w:r>
    </w:p>
    <w:p w:rsidR="00280729" w:rsidRPr="00280729" w:rsidRDefault="00277CA7" w:rsidP="00277CA7">
      <w:pPr>
        <w:pStyle w:val="Prrafodelista"/>
        <w:numPr>
          <w:ilvl w:val="0"/>
          <w:numId w:val="2"/>
        </w:numPr>
        <w:spacing w:line="360" w:lineRule="auto"/>
        <w:jc w:val="both"/>
        <w:rPr>
          <w:rFonts w:ascii="Arial" w:hAnsi="Arial" w:cs="Arial"/>
          <w:sz w:val="24"/>
        </w:rPr>
      </w:pPr>
      <w:proofErr w:type="spellStart"/>
      <w:r w:rsidRPr="00277CA7">
        <w:rPr>
          <w:rFonts w:ascii="Arial" w:hAnsi="Arial" w:cs="Arial"/>
          <w:sz w:val="24"/>
          <w:lang w:val="en-US"/>
        </w:rPr>
        <w:t>Ravelo</w:t>
      </w:r>
      <w:proofErr w:type="spellEnd"/>
      <w:r w:rsidRPr="00277CA7">
        <w:rPr>
          <w:rFonts w:ascii="Arial" w:hAnsi="Arial" w:cs="Arial"/>
          <w:sz w:val="24"/>
          <w:lang w:val="en-US"/>
        </w:rPr>
        <w:t xml:space="preserve"> Peña M, Bonilla </w:t>
      </w:r>
      <w:proofErr w:type="spellStart"/>
      <w:r w:rsidRPr="00277CA7">
        <w:rPr>
          <w:rFonts w:ascii="Arial" w:hAnsi="Arial" w:cs="Arial"/>
          <w:sz w:val="24"/>
          <w:lang w:val="en-US"/>
        </w:rPr>
        <w:t>Vichot</w:t>
      </w:r>
      <w:proofErr w:type="spellEnd"/>
      <w:r w:rsidRPr="00277CA7">
        <w:rPr>
          <w:rFonts w:ascii="Arial" w:hAnsi="Arial" w:cs="Arial"/>
          <w:sz w:val="24"/>
          <w:lang w:val="en-US"/>
        </w:rPr>
        <w:t xml:space="preserve"> IC, Martell Socarras M, Toledo González M</w:t>
      </w:r>
      <w:r w:rsidR="00280729" w:rsidRPr="00277CA7">
        <w:rPr>
          <w:rFonts w:ascii="Arial" w:hAnsi="Arial" w:cs="Arial"/>
          <w:sz w:val="24"/>
          <w:lang w:val="en-US"/>
        </w:rPr>
        <w:t xml:space="preserve">. </w:t>
      </w:r>
      <w:r w:rsidR="00280729" w:rsidRPr="00280729">
        <w:rPr>
          <w:rFonts w:ascii="Arial" w:hAnsi="Arial" w:cs="Arial"/>
          <w:sz w:val="24"/>
          <w:lang w:val="en-US"/>
        </w:rPr>
        <w:t xml:space="preserve">The formation and development of scientific research competence, an experience in Pinar del Rio province. </w:t>
      </w:r>
      <w:proofErr w:type="spellStart"/>
      <w:r>
        <w:rPr>
          <w:rFonts w:ascii="Arial" w:hAnsi="Arial" w:cs="Arial"/>
          <w:sz w:val="24"/>
        </w:rPr>
        <w:t>Mendive</w:t>
      </w:r>
      <w:proofErr w:type="spellEnd"/>
      <w:r>
        <w:rPr>
          <w:rFonts w:ascii="Arial" w:hAnsi="Arial" w:cs="Arial"/>
          <w:sz w:val="24"/>
        </w:rPr>
        <w:t>. Revista de Educación</w:t>
      </w:r>
      <w:r w:rsidR="00280729" w:rsidRPr="00280729">
        <w:rPr>
          <w:rFonts w:ascii="Arial" w:hAnsi="Arial" w:cs="Arial"/>
          <w:sz w:val="24"/>
        </w:rPr>
        <w:t xml:space="preserve"> </w:t>
      </w:r>
      <w:r w:rsidRPr="00277CA7">
        <w:rPr>
          <w:rFonts w:ascii="Arial" w:hAnsi="Arial" w:cs="Arial"/>
          <w:sz w:val="24"/>
        </w:rPr>
        <w:t>[Internet].</w:t>
      </w:r>
      <w:r>
        <w:rPr>
          <w:rFonts w:ascii="Arial" w:hAnsi="Arial" w:cs="Arial"/>
          <w:sz w:val="24"/>
        </w:rPr>
        <w:t xml:space="preserve"> 2019 </w:t>
      </w:r>
      <w:r w:rsidRPr="00277CA7">
        <w:rPr>
          <w:rFonts w:ascii="Arial" w:hAnsi="Arial" w:cs="Arial"/>
          <w:sz w:val="24"/>
        </w:rPr>
        <w:t xml:space="preserve">[citado 24/01/2023]; </w:t>
      </w:r>
      <w:r>
        <w:rPr>
          <w:rFonts w:ascii="Arial" w:hAnsi="Arial" w:cs="Arial"/>
          <w:sz w:val="24"/>
        </w:rPr>
        <w:t xml:space="preserve">17(1), 54-68. Disponible en: </w:t>
      </w:r>
      <w:hyperlink r:id="rId13" w:history="1">
        <w:r w:rsidRPr="00C7783B">
          <w:rPr>
            <w:rStyle w:val="Hipervnculo"/>
            <w:rFonts w:ascii="Arial" w:hAnsi="Arial" w:cs="Arial"/>
            <w:sz w:val="24"/>
          </w:rPr>
          <w:t>http://scielo.sld.cu/scielo.php?script=sci_arttext&amp;pid=S1815-76962019000100054&amp;lng=es&amp;tlng=en</w:t>
        </w:r>
      </w:hyperlink>
      <w:r w:rsidR="00280729" w:rsidRPr="00280729">
        <w:rPr>
          <w:rFonts w:ascii="Arial" w:hAnsi="Arial" w:cs="Arial"/>
          <w:sz w:val="24"/>
        </w:rPr>
        <w:t>.</w:t>
      </w:r>
      <w:r>
        <w:rPr>
          <w:rFonts w:ascii="Arial" w:hAnsi="Arial" w:cs="Arial"/>
          <w:sz w:val="24"/>
        </w:rPr>
        <w:t xml:space="preserve"> </w:t>
      </w:r>
      <w:r w:rsidR="00280729" w:rsidRPr="00280729">
        <w:rPr>
          <w:rFonts w:ascii="Arial" w:hAnsi="Arial" w:cs="Arial"/>
          <w:sz w:val="24"/>
        </w:rPr>
        <w:t xml:space="preserve"> </w:t>
      </w:r>
    </w:p>
    <w:p w:rsidR="00280729" w:rsidRPr="00280729" w:rsidRDefault="00280729" w:rsidP="006A7679">
      <w:pPr>
        <w:pStyle w:val="Prrafodelista"/>
        <w:numPr>
          <w:ilvl w:val="0"/>
          <w:numId w:val="2"/>
        </w:numPr>
        <w:spacing w:line="360" w:lineRule="auto"/>
        <w:jc w:val="both"/>
        <w:rPr>
          <w:rFonts w:ascii="Arial" w:hAnsi="Arial" w:cs="Arial"/>
          <w:sz w:val="24"/>
        </w:rPr>
      </w:pPr>
      <w:r w:rsidRPr="00280729">
        <w:rPr>
          <w:rFonts w:ascii="Arial" w:hAnsi="Arial" w:cs="Arial"/>
          <w:sz w:val="24"/>
        </w:rPr>
        <w:t>Pedraza-Rodríguez EM. La publicación científica como etapa fi</w:t>
      </w:r>
      <w:r w:rsidR="00E21A76">
        <w:rPr>
          <w:rFonts w:ascii="Arial" w:hAnsi="Arial" w:cs="Arial"/>
          <w:sz w:val="24"/>
        </w:rPr>
        <w:t xml:space="preserve">nal del proceso investigativo. </w:t>
      </w:r>
      <w:proofErr w:type="spellStart"/>
      <w:r w:rsidR="00E21A76">
        <w:rPr>
          <w:rFonts w:ascii="Arial" w:hAnsi="Arial" w:cs="Arial"/>
          <w:sz w:val="24"/>
        </w:rPr>
        <w:t>S</w:t>
      </w:r>
      <w:r w:rsidRPr="00280729">
        <w:rPr>
          <w:rFonts w:ascii="Arial" w:hAnsi="Arial" w:cs="Arial"/>
          <w:sz w:val="24"/>
        </w:rPr>
        <w:t>calpelo</w:t>
      </w:r>
      <w:proofErr w:type="spellEnd"/>
      <w:r w:rsidRPr="00280729">
        <w:rPr>
          <w:rFonts w:ascii="Arial" w:hAnsi="Arial" w:cs="Arial"/>
          <w:sz w:val="24"/>
        </w:rPr>
        <w:t xml:space="preserve"> [revista en Internet]. 2020 [citado </w:t>
      </w:r>
      <w:r w:rsidR="00E21A76">
        <w:rPr>
          <w:rFonts w:ascii="Arial" w:hAnsi="Arial" w:cs="Arial"/>
          <w:sz w:val="24"/>
        </w:rPr>
        <w:t>24/012023</w:t>
      </w:r>
      <w:r w:rsidRPr="00280729">
        <w:rPr>
          <w:rFonts w:ascii="Arial" w:hAnsi="Arial" w:cs="Arial"/>
          <w:sz w:val="24"/>
        </w:rPr>
        <w:t>]</w:t>
      </w:r>
      <w:proofErr w:type="gramStart"/>
      <w:r w:rsidRPr="00280729">
        <w:rPr>
          <w:rFonts w:ascii="Arial" w:hAnsi="Arial" w:cs="Arial"/>
          <w:sz w:val="24"/>
        </w:rPr>
        <w:t>;1</w:t>
      </w:r>
      <w:proofErr w:type="gramEnd"/>
      <w:r w:rsidRPr="00280729">
        <w:rPr>
          <w:rFonts w:ascii="Arial" w:hAnsi="Arial" w:cs="Arial"/>
          <w:sz w:val="24"/>
        </w:rPr>
        <w:t>(3)</w:t>
      </w:r>
      <w:r w:rsidR="00162BA3">
        <w:rPr>
          <w:rFonts w:ascii="Arial" w:hAnsi="Arial" w:cs="Arial"/>
          <w:sz w:val="24"/>
        </w:rPr>
        <w:t xml:space="preserve"> 1-3</w:t>
      </w:r>
      <w:r w:rsidRPr="00280729">
        <w:rPr>
          <w:rFonts w:ascii="Arial" w:hAnsi="Arial" w:cs="Arial"/>
          <w:sz w:val="24"/>
        </w:rPr>
        <w:t xml:space="preserve">. Disponible en: </w:t>
      </w:r>
      <w:hyperlink r:id="rId14" w:history="1">
        <w:r w:rsidR="00E21A76" w:rsidRPr="00C7783B">
          <w:rPr>
            <w:rStyle w:val="Hipervnculo"/>
            <w:rFonts w:ascii="Arial" w:hAnsi="Arial" w:cs="Arial"/>
            <w:sz w:val="24"/>
          </w:rPr>
          <w:t>https://rescalpelo.sld.cu/index.php/scalpelo/article/view/101</w:t>
        </w:r>
      </w:hyperlink>
      <w:r w:rsidR="00E21A76">
        <w:rPr>
          <w:rFonts w:ascii="Arial" w:hAnsi="Arial" w:cs="Arial"/>
          <w:sz w:val="24"/>
        </w:rPr>
        <w:t xml:space="preserve"> </w:t>
      </w:r>
      <w:r w:rsidRPr="00280729">
        <w:rPr>
          <w:rFonts w:ascii="Arial" w:hAnsi="Arial" w:cs="Arial"/>
          <w:sz w:val="24"/>
        </w:rPr>
        <w:t xml:space="preserve"> </w:t>
      </w:r>
    </w:p>
    <w:p w:rsidR="00280729" w:rsidRPr="00280729" w:rsidRDefault="00280729" w:rsidP="006A7679">
      <w:pPr>
        <w:pStyle w:val="Prrafodelista"/>
        <w:numPr>
          <w:ilvl w:val="0"/>
          <w:numId w:val="2"/>
        </w:numPr>
        <w:spacing w:line="360" w:lineRule="auto"/>
        <w:jc w:val="both"/>
        <w:rPr>
          <w:rFonts w:ascii="Arial" w:hAnsi="Arial" w:cs="Arial"/>
          <w:sz w:val="24"/>
        </w:rPr>
      </w:pPr>
      <w:r w:rsidRPr="00280729">
        <w:rPr>
          <w:rFonts w:ascii="Arial" w:hAnsi="Arial" w:cs="Arial"/>
          <w:sz w:val="24"/>
        </w:rPr>
        <w:lastRenderedPageBreak/>
        <w:t>Sarabia-</w:t>
      </w:r>
      <w:proofErr w:type="spellStart"/>
      <w:r w:rsidRPr="00280729">
        <w:rPr>
          <w:rFonts w:ascii="Arial" w:hAnsi="Arial" w:cs="Arial"/>
          <w:sz w:val="24"/>
        </w:rPr>
        <w:t>Aguila</w:t>
      </w:r>
      <w:proofErr w:type="spellEnd"/>
      <w:r w:rsidRPr="00280729">
        <w:rPr>
          <w:rFonts w:ascii="Arial" w:hAnsi="Arial" w:cs="Arial"/>
          <w:sz w:val="24"/>
        </w:rPr>
        <w:t xml:space="preserve"> E, Olano-Pérez A. Una ventana a la ciencia desde la Universidad de Cienc</w:t>
      </w:r>
      <w:r w:rsidR="00E43353">
        <w:rPr>
          <w:rFonts w:ascii="Arial" w:hAnsi="Arial" w:cs="Arial"/>
          <w:sz w:val="24"/>
        </w:rPr>
        <w:t xml:space="preserve">ias Médicas de Matanzas. Rev </w:t>
      </w:r>
      <w:proofErr w:type="spellStart"/>
      <w:r w:rsidR="00E43353">
        <w:rPr>
          <w:rFonts w:ascii="Arial" w:hAnsi="Arial" w:cs="Arial"/>
          <w:sz w:val="24"/>
        </w:rPr>
        <w:t>Cient</w:t>
      </w:r>
      <w:proofErr w:type="spellEnd"/>
      <w:r w:rsidR="00E43353">
        <w:rPr>
          <w:rFonts w:ascii="Arial" w:hAnsi="Arial" w:cs="Arial"/>
          <w:sz w:val="24"/>
        </w:rPr>
        <w:t xml:space="preserve"> </w:t>
      </w:r>
      <w:proofErr w:type="spellStart"/>
      <w:r w:rsidR="00E43353">
        <w:rPr>
          <w:rFonts w:ascii="Arial" w:hAnsi="Arial" w:cs="Arial"/>
          <w:sz w:val="24"/>
        </w:rPr>
        <w:t>Estud</w:t>
      </w:r>
      <w:proofErr w:type="spellEnd"/>
      <w:r w:rsidRPr="00280729">
        <w:rPr>
          <w:rFonts w:ascii="Arial" w:hAnsi="Arial" w:cs="Arial"/>
          <w:sz w:val="24"/>
        </w:rPr>
        <w:t xml:space="preserve"> de Ciencias </w:t>
      </w:r>
      <w:r w:rsidR="00E43353">
        <w:rPr>
          <w:rFonts w:ascii="Arial" w:hAnsi="Arial" w:cs="Arial"/>
          <w:sz w:val="24"/>
        </w:rPr>
        <w:t>Médicas de Matanzas [</w:t>
      </w:r>
      <w:r w:rsidRPr="00280729">
        <w:rPr>
          <w:rFonts w:ascii="Arial" w:hAnsi="Arial" w:cs="Arial"/>
          <w:sz w:val="24"/>
        </w:rPr>
        <w:t xml:space="preserve">Internet]. 2021 [citado </w:t>
      </w:r>
      <w:r w:rsidR="00E43353">
        <w:rPr>
          <w:rFonts w:ascii="Arial" w:hAnsi="Arial" w:cs="Arial"/>
          <w:sz w:val="24"/>
        </w:rPr>
        <w:t>24/01/2023</w:t>
      </w:r>
      <w:r w:rsidRPr="00280729">
        <w:rPr>
          <w:rFonts w:ascii="Arial" w:hAnsi="Arial" w:cs="Arial"/>
          <w:sz w:val="24"/>
        </w:rPr>
        <w:t>]; 1 (1)</w:t>
      </w:r>
      <w:r w:rsidR="00E43353">
        <w:rPr>
          <w:rFonts w:ascii="Arial" w:hAnsi="Arial" w:cs="Arial"/>
          <w:sz w:val="24"/>
        </w:rPr>
        <w:t>: 1-3</w:t>
      </w:r>
      <w:r w:rsidRPr="00280729">
        <w:rPr>
          <w:rFonts w:ascii="Arial" w:hAnsi="Arial" w:cs="Arial"/>
          <w:sz w:val="24"/>
        </w:rPr>
        <w:t xml:space="preserve"> Disponible en: </w:t>
      </w:r>
      <w:hyperlink r:id="rId15" w:history="1">
        <w:r w:rsidR="00E43353" w:rsidRPr="00C7783B">
          <w:rPr>
            <w:rStyle w:val="Hipervnculo"/>
            <w:rFonts w:ascii="Arial" w:hAnsi="Arial" w:cs="Arial"/>
            <w:sz w:val="24"/>
          </w:rPr>
          <w:t>https://revmedest.sld.cu/index.php/medest/article/view/60</w:t>
        </w:r>
      </w:hyperlink>
      <w:r w:rsidR="00E43353">
        <w:rPr>
          <w:rFonts w:ascii="Arial" w:hAnsi="Arial" w:cs="Arial"/>
          <w:sz w:val="24"/>
        </w:rPr>
        <w:t xml:space="preserve"> </w:t>
      </w:r>
    </w:p>
    <w:p w:rsidR="00280729" w:rsidRPr="00280729" w:rsidRDefault="00280729" w:rsidP="006A7679">
      <w:pPr>
        <w:pStyle w:val="Prrafodelista"/>
        <w:numPr>
          <w:ilvl w:val="0"/>
          <w:numId w:val="2"/>
        </w:numPr>
        <w:spacing w:line="360" w:lineRule="auto"/>
        <w:jc w:val="both"/>
        <w:rPr>
          <w:rFonts w:ascii="Arial" w:hAnsi="Arial" w:cs="Arial"/>
          <w:sz w:val="24"/>
        </w:rPr>
      </w:pPr>
      <w:r w:rsidRPr="00280729">
        <w:rPr>
          <w:rFonts w:ascii="Arial" w:hAnsi="Arial" w:cs="Arial"/>
          <w:sz w:val="24"/>
        </w:rPr>
        <w:t xml:space="preserve">Vitón-Castillo A, </w:t>
      </w:r>
      <w:proofErr w:type="spellStart"/>
      <w:r w:rsidRPr="00280729">
        <w:rPr>
          <w:rFonts w:ascii="Arial" w:hAnsi="Arial" w:cs="Arial"/>
          <w:sz w:val="24"/>
        </w:rPr>
        <w:t>Cancino</w:t>
      </w:r>
      <w:proofErr w:type="spellEnd"/>
      <w:r w:rsidRPr="00280729">
        <w:rPr>
          <w:rFonts w:ascii="Arial" w:hAnsi="Arial" w:cs="Arial"/>
          <w:sz w:val="24"/>
        </w:rPr>
        <w:t>-Mesa J, Pedraza-Rodríguez E. Nuevos retos para las revistas científica</w:t>
      </w:r>
      <w:r w:rsidR="00645818">
        <w:rPr>
          <w:rFonts w:ascii="Arial" w:hAnsi="Arial" w:cs="Arial"/>
          <w:sz w:val="24"/>
        </w:rPr>
        <w:t xml:space="preserve">s estudiantiles cubanas. Rev </w:t>
      </w:r>
      <w:proofErr w:type="spellStart"/>
      <w:r w:rsidR="00645818">
        <w:rPr>
          <w:rFonts w:ascii="Arial" w:hAnsi="Arial" w:cs="Arial"/>
          <w:sz w:val="24"/>
        </w:rPr>
        <w:t>cient</w:t>
      </w:r>
      <w:proofErr w:type="spellEnd"/>
      <w:r w:rsidR="00645818">
        <w:rPr>
          <w:rFonts w:ascii="Arial" w:hAnsi="Arial" w:cs="Arial"/>
          <w:sz w:val="24"/>
        </w:rPr>
        <w:t xml:space="preserve"> </w:t>
      </w:r>
      <w:proofErr w:type="spellStart"/>
      <w:r w:rsidR="00645818">
        <w:rPr>
          <w:rFonts w:ascii="Arial" w:hAnsi="Arial" w:cs="Arial"/>
          <w:sz w:val="24"/>
        </w:rPr>
        <w:t>estu</w:t>
      </w:r>
      <w:proofErr w:type="spellEnd"/>
      <w:r w:rsidRPr="00280729">
        <w:rPr>
          <w:rFonts w:ascii="Arial" w:hAnsi="Arial" w:cs="Arial"/>
          <w:sz w:val="24"/>
        </w:rPr>
        <w:t xml:space="preserve"> 2 de Diciembre [Internet]. 2021 [citado </w:t>
      </w:r>
      <w:r w:rsidR="00645818">
        <w:rPr>
          <w:rFonts w:ascii="Arial" w:hAnsi="Arial" w:cs="Arial"/>
          <w:sz w:val="24"/>
        </w:rPr>
        <w:t>24/01/2023</w:t>
      </w:r>
      <w:r w:rsidRPr="00280729">
        <w:rPr>
          <w:rFonts w:ascii="Arial" w:hAnsi="Arial" w:cs="Arial"/>
          <w:sz w:val="24"/>
        </w:rPr>
        <w:t>]; 4 (3)</w:t>
      </w:r>
      <w:r w:rsidR="00645818">
        <w:rPr>
          <w:rFonts w:ascii="Arial" w:hAnsi="Arial" w:cs="Arial"/>
          <w:sz w:val="24"/>
        </w:rPr>
        <w:t>: 1-3</w:t>
      </w:r>
      <w:r w:rsidRPr="00280729">
        <w:rPr>
          <w:rFonts w:ascii="Arial" w:hAnsi="Arial" w:cs="Arial"/>
          <w:sz w:val="24"/>
        </w:rPr>
        <w:t xml:space="preserve"> Disponible en: </w:t>
      </w:r>
      <w:hyperlink r:id="rId16" w:history="1">
        <w:r w:rsidR="00645818" w:rsidRPr="00C7783B">
          <w:rPr>
            <w:rStyle w:val="Hipervnculo"/>
            <w:rFonts w:ascii="Arial" w:hAnsi="Arial" w:cs="Arial"/>
            <w:sz w:val="24"/>
          </w:rPr>
          <w:t>https://revdosdic.sld.cu/index.php/revdosdic/article/view/250</w:t>
        </w:r>
      </w:hyperlink>
      <w:r w:rsidR="00645818">
        <w:rPr>
          <w:rFonts w:ascii="Arial" w:hAnsi="Arial" w:cs="Arial"/>
          <w:sz w:val="24"/>
        </w:rPr>
        <w:t xml:space="preserve"> </w:t>
      </w:r>
    </w:p>
    <w:p w:rsidR="00280729" w:rsidRPr="00280729" w:rsidRDefault="00280729" w:rsidP="006A7679">
      <w:pPr>
        <w:pStyle w:val="Prrafodelista"/>
        <w:numPr>
          <w:ilvl w:val="0"/>
          <w:numId w:val="2"/>
        </w:numPr>
        <w:spacing w:line="360" w:lineRule="auto"/>
        <w:jc w:val="both"/>
        <w:rPr>
          <w:rFonts w:ascii="Arial" w:hAnsi="Arial" w:cs="Arial"/>
          <w:sz w:val="24"/>
        </w:rPr>
      </w:pPr>
      <w:r w:rsidRPr="00280729">
        <w:rPr>
          <w:rFonts w:ascii="Arial" w:hAnsi="Arial" w:cs="Arial"/>
          <w:sz w:val="24"/>
        </w:rPr>
        <w:t>Corrales-Reyes I, Hernández-García F, Mamani-Benito O. El formato de artículo científico en los eventos estudiantiles de Cuba como alternativa para impulsar l</w:t>
      </w:r>
      <w:r w:rsidR="00B2217C">
        <w:rPr>
          <w:rFonts w:ascii="Arial" w:hAnsi="Arial" w:cs="Arial"/>
          <w:sz w:val="24"/>
        </w:rPr>
        <w:t xml:space="preserve">a producción científica. Rev </w:t>
      </w:r>
      <w:proofErr w:type="spellStart"/>
      <w:r w:rsidR="00B2217C">
        <w:rPr>
          <w:rFonts w:ascii="Arial" w:hAnsi="Arial" w:cs="Arial"/>
          <w:sz w:val="24"/>
        </w:rPr>
        <w:t>Cub</w:t>
      </w:r>
      <w:proofErr w:type="spellEnd"/>
      <w:r w:rsidR="00B2217C">
        <w:rPr>
          <w:rFonts w:ascii="Arial" w:hAnsi="Arial" w:cs="Arial"/>
          <w:sz w:val="24"/>
        </w:rPr>
        <w:t xml:space="preserve"> de </w:t>
      </w:r>
      <w:proofErr w:type="spellStart"/>
      <w:r w:rsidR="00B2217C">
        <w:rPr>
          <w:rFonts w:ascii="Arial" w:hAnsi="Arial" w:cs="Arial"/>
          <w:sz w:val="24"/>
        </w:rPr>
        <w:t>Invest</w:t>
      </w:r>
      <w:proofErr w:type="spellEnd"/>
      <w:r w:rsidR="00B2217C">
        <w:rPr>
          <w:rFonts w:ascii="Arial" w:hAnsi="Arial" w:cs="Arial"/>
          <w:sz w:val="24"/>
        </w:rPr>
        <w:t xml:space="preserve"> </w:t>
      </w:r>
      <w:proofErr w:type="spellStart"/>
      <w:r w:rsidR="00B2217C">
        <w:rPr>
          <w:rFonts w:ascii="Arial" w:hAnsi="Arial" w:cs="Arial"/>
          <w:sz w:val="24"/>
        </w:rPr>
        <w:t>Bioméd</w:t>
      </w:r>
      <w:proofErr w:type="spellEnd"/>
      <w:r w:rsidRPr="00280729">
        <w:rPr>
          <w:rFonts w:ascii="Arial" w:hAnsi="Arial" w:cs="Arial"/>
          <w:sz w:val="24"/>
        </w:rPr>
        <w:t xml:space="preserve"> [Internet]. 2021 [citado </w:t>
      </w:r>
      <w:r w:rsidR="00B2217C">
        <w:rPr>
          <w:rFonts w:ascii="Arial" w:hAnsi="Arial" w:cs="Arial"/>
          <w:sz w:val="24"/>
        </w:rPr>
        <w:t>25/01/2023</w:t>
      </w:r>
      <w:r w:rsidRPr="00280729">
        <w:rPr>
          <w:rFonts w:ascii="Arial" w:hAnsi="Arial" w:cs="Arial"/>
          <w:sz w:val="24"/>
        </w:rPr>
        <w:t>]; 40 (2)</w:t>
      </w:r>
      <w:r w:rsidR="00B2217C">
        <w:rPr>
          <w:rFonts w:ascii="Arial" w:hAnsi="Arial" w:cs="Arial"/>
          <w:sz w:val="24"/>
        </w:rPr>
        <w:t>: 1-4</w:t>
      </w:r>
      <w:r w:rsidRPr="00280729">
        <w:rPr>
          <w:rFonts w:ascii="Arial" w:hAnsi="Arial" w:cs="Arial"/>
          <w:sz w:val="24"/>
        </w:rPr>
        <w:t xml:space="preserve"> Disponible en: </w:t>
      </w:r>
      <w:hyperlink r:id="rId17" w:history="1">
        <w:r w:rsidR="00B2217C" w:rsidRPr="00C7783B">
          <w:rPr>
            <w:rStyle w:val="Hipervnculo"/>
            <w:rFonts w:ascii="Arial" w:hAnsi="Arial" w:cs="Arial"/>
            <w:sz w:val="24"/>
          </w:rPr>
          <w:t>https://revibiomedica.sld.cu/index.php/ibi/article/view/1277</w:t>
        </w:r>
      </w:hyperlink>
      <w:r w:rsidR="00B2217C">
        <w:rPr>
          <w:rFonts w:ascii="Arial" w:hAnsi="Arial" w:cs="Arial"/>
          <w:sz w:val="24"/>
        </w:rPr>
        <w:t xml:space="preserve"> </w:t>
      </w:r>
    </w:p>
    <w:p w:rsidR="00280729" w:rsidRPr="00280729" w:rsidRDefault="00280729" w:rsidP="006A7679">
      <w:pPr>
        <w:pStyle w:val="Prrafodelista"/>
        <w:numPr>
          <w:ilvl w:val="0"/>
          <w:numId w:val="2"/>
        </w:numPr>
        <w:spacing w:line="360" w:lineRule="auto"/>
        <w:jc w:val="both"/>
        <w:rPr>
          <w:rFonts w:ascii="Arial" w:hAnsi="Arial" w:cs="Arial"/>
          <w:sz w:val="24"/>
        </w:rPr>
      </w:pPr>
      <w:r w:rsidRPr="00280729">
        <w:rPr>
          <w:rFonts w:ascii="Arial" w:hAnsi="Arial" w:cs="Arial"/>
          <w:sz w:val="24"/>
        </w:rPr>
        <w:t>Jiménez-Franco L, Gutiérrez-Pérez D, Montenegro-Calderón T, Crespo-Gracia A. Incidencia de COVID-19 en Cienfue</w:t>
      </w:r>
      <w:r w:rsidR="007B3176">
        <w:rPr>
          <w:rFonts w:ascii="Arial" w:hAnsi="Arial" w:cs="Arial"/>
          <w:sz w:val="24"/>
        </w:rPr>
        <w:t xml:space="preserve">gos. Análisis de un año. Rev Haba de Cien </w:t>
      </w:r>
      <w:proofErr w:type="spellStart"/>
      <w:r w:rsidR="007B3176">
        <w:rPr>
          <w:rFonts w:ascii="Arial" w:hAnsi="Arial" w:cs="Arial"/>
          <w:sz w:val="24"/>
        </w:rPr>
        <w:t>Méd</w:t>
      </w:r>
      <w:proofErr w:type="spellEnd"/>
      <w:r w:rsidRPr="00280729">
        <w:rPr>
          <w:rFonts w:ascii="Arial" w:hAnsi="Arial" w:cs="Arial"/>
          <w:sz w:val="24"/>
        </w:rPr>
        <w:t xml:space="preserve"> [Internet]. 2021 [citado </w:t>
      </w:r>
      <w:r w:rsidR="007B3176">
        <w:rPr>
          <w:rFonts w:ascii="Arial" w:hAnsi="Arial" w:cs="Arial"/>
          <w:sz w:val="24"/>
        </w:rPr>
        <w:t>25/01/2023</w:t>
      </w:r>
      <w:r w:rsidRPr="00280729">
        <w:rPr>
          <w:rFonts w:ascii="Arial" w:hAnsi="Arial" w:cs="Arial"/>
          <w:sz w:val="24"/>
        </w:rPr>
        <w:t>]; 20 (5)</w:t>
      </w:r>
      <w:r w:rsidR="007B3176">
        <w:rPr>
          <w:rFonts w:ascii="Arial" w:hAnsi="Arial" w:cs="Arial"/>
          <w:sz w:val="24"/>
        </w:rPr>
        <w:t>: 1-15</w:t>
      </w:r>
      <w:r w:rsidRPr="00280729">
        <w:rPr>
          <w:rFonts w:ascii="Arial" w:hAnsi="Arial" w:cs="Arial"/>
          <w:sz w:val="24"/>
        </w:rPr>
        <w:t xml:space="preserve"> Disponible en: </w:t>
      </w:r>
      <w:hyperlink r:id="rId18" w:history="1">
        <w:r w:rsidR="007B3176" w:rsidRPr="00C7783B">
          <w:rPr>
            <w:rStyle w:val="Hipervnculo"/>
            <w:rFonts w:ascii="Arial" w:hAnsi="Arial" w:cs="Arial"/>
            <w:sz w:val="24"/>
          </w:rPr>
          <w:t>https://revhabanera.sld.cu/index.php/rhab/article/view/4227</w:t>
        </w:r>
      </w:hyperlink>
      <w:r w:rsidR="007B3176">
        <w:rPr>
          <w:rFonts w:ascii="Arial" w:hAnsi="Arial" w:cs="Arial"/>
          <w:sz w:val="24"/>
        </w:rPr>
        <w:t xml:space="preserve"> </w:t>
      </w:r>
    </w:p>
    <w:p w:rsidR="00C067FB" w:rsidRPr="00C067FB" w:rsidRDefault="00C067FB" w:rsidP="006A7679">
      <w:pPr>
        <w:pStyle w:val="Prrafodelista"/>
        <w:numPr>
          <w:ilvl w:val="0"/>
          <w:numId w:val="2"/>
        </w:numPr>
        <w:spacing w:line="360" w:lineRule="auto"/>
        <w:jc w:val="both"/>
        <w:rPr>
          <w:rFonts w:ascii="Arial" w:hAnsi="Arial" w:cs="Arial"/>
          <w:sz w:val="24"/>
        </w:rPr>
      </w:pPr>
      <w:r w:rsidRPr="00C067FB">
        <w:rPr>
          <w:rFonts w:ascii="Arial" w:hAnsi="Arial" w:cs="Arial"/>
          <w:sz w:val="24"/>
        </w:rPr>
        <w:t>Piñera-Castro H. Primer Evento Estudiantil de Neurociencias “</w:t>
      </w:r>
      <w:proofErr w:type="spellStart"/>
      <w:r w:rsidRPr="00C067FB">
        <w:rPr>
          <w:rFonts w:ascii="Arial" w:hAnsi="Arial" w:cs="Arial"/>
          <w:sz w:val="24"/>
        </w:rPr>
        <w:t>NeuroHabana</w:t>
      </w:r>
      <w:proofErr w:type="spellEnd"/>
      <w:r w:rsidRPr="00C067FB">
        <w:rPr>
          <w:rFonts w:ascii="Arial" w:hAnsi="Arial" w:cs="Arial"/>
          <w:sz w:val="24"/>
        </w:rPr>
        <w:t xml:space="preserve"> 2021”, un espacio para el intercambio </w:t>
      </w:r>
      <w:proofErr w:type="spellStart"/>
      <w:r w:rsidRPr="00C067FB">
        <w:rPr>
          <w:rFonts w:ascii="Arial" w:hAnsi="Arial" w:cs="Arial"/>
          <w:sz w:val="24"/>
        </w:rPr>
        <w:t>neurocientífico</w:t>
      </w:r>
      <w:proofErr w:type="spellEnd"/>
      <w:r w:rsidRPr="00C067FB">
        <w:rPr>
          <w:rFonts w:ascii="Arial" w:hAnsi="Arial" w:cs="Arial"/>
          <w:sz w:val="24"/>
        </w:rPr>
        <w:t xml:space="preserve"> del pregrado. Revista 16 de abril [Internet]. 2022 [citado </w:t>
      </w:r>
      <w:r w:rsidR="00FB7419">
        <w:rPr>
          <w:rFonts w:ascii="Arial" w:hAnsi="Arial" w:cs="Arial"/>
          <w:sz w:val="24"/>
        </w:rPr>
        <w:t>25/01/2023</w:t>
      </w:r>
      <w:r w:rsidRPr="00C067FB">
        <w:rPr>
          <w:rFonts w:ascii="Arial" w:hAnsi="Arial" w:cs="Arial"/>
          <w:sz w:val="24"/>
        </w:rPr>
        <w:t>]; 61 (284)</w:t>
      </w:r>
      <w:r w:rsidR="00FB7419">
        <w:rPr>
          <w:rFonts w:ascii="Arial" w:hAnsi="Arial" w:cs="Arial"/>
          <w:sz w:val="24"/>
        </w:rPr>
        <w:t>: 1-3</w:t>
      </w:r>
      <w:r w:rsidRPr="00C067FB">
        <w:rPr>
          <w:rFonts w:ascii="Arial" w:hAnsi="Arial" w:cs="Arial"/>
          <w:sz w:val="24"/>
        </w:rPr>
        <w:t xml:space="preserve"> Disponible en: </w:t>
      </w:r>
      <w:hyperlink r:id="rId19" w:history="1">
        <w:r w:rsidR="00FB7419" w:rsidRPr="00C7783B">
          <w:rPr>
            <w:rStyle w:val="Hipervnculo"/>
            <w:rFonts w:ascii="Arial" w:hAnsi="Arial" w:cs="Arial"/>
            <w:sz w:val="24"/>
          </w:rPr>
          <w:t>https://rev16deabril.sld.cu/index.php/16_04/article/view/1626</w:t>
        </w:r>
      </w:hyperlink>
      <w:r w:rsidR="00FB7419">
        <w:rPr>
          <w:rFonts w:ascii="Arial" w:hAnsi="Arial" w:cs="Arial"/>
          <w:sz w:val="24"/>
        </w:rPr>
        <w:t xml:space="preserve"> </w:t>
      </w:r>
    </w:p>
    <w:p w:rsidR="00E77D46" w:rsidRPr="00E77D46" w:rsidRDefault="00E77D46" w:rsidP="00AD2FFD">
      <w:pPr>
        <w:pStyle w:val="Prrafodelista"/>
        <w:numPr>
          <w:ilvl w:val="0"/>
          <w:numId w:val="2"/>
        </w:numPr>
        <w:spacing w:line="360" w:lineRule="auto"/>
        <w:jc w:val="both"/>
        <w:rPr>
          <w:rFonts w:ascii="Arial" w:hAnsi="Arial" w:cs="Arial"/>
          <w:sz w:val="24"/>
        </w:rPr>
      </w:pPr>
      <w:r w:rsidRPr="00E77D46">
        <w:rPr>
          <w:rFonts w:ascii="Arial" w:hAnsi="Arial" w:cs="Arial"/>
          <w:sz w:val="24"/>
        </w:rPr>
        <w:t>Ramos-Bermúdez JF, Ramos-</w:t>
      </w:r>
      <w:proofErr w:type="spellStart"/>
      <w:r w:rsidRPr="00E77D46">
        <w:rPr>
          <w:rFonts w:ascii="Arial" w:hAnsi="Arial" w:cs="Arial"/>
          <w:sz w:val="24"/>
        </w:rPr>
        <w:t>Calás</w:t>
      </w:r>
      <w:proofErr w:type="spellEnd"/>
      <w:r w:rsidRPr="00E77D46">
        <w:rPr>
          <w:rFonts w:ascii="Arial" w:hAnsi="Arial" w:cs="Arial"/>
          <w:sz w:val="24"/>
        </w:rPr>
        <w:t xml:space="preserve"> M, Pacheco-Pérez Y, Díaz-Ramírez VS. Experiencia docente en la enseñanza de Metodología de la Investigación a estudiantes</w:t>
      </w:r>
      <w:r w:rsidR="00AD2FFD">
        <w:rPr>
          <w:rFonts w:ascii="Arial" w:hAnsi="Arial" w:cs="Arial"/>
          <w:sz w:val="24"/>
        </w:rPr>
        <w:t xml:space="preserve"> de Medicina, Las Tunas. </w:t>
      </w:r>
      <w:proofErr w:type="spellStart"/>
      <w:r w:rsidR="00AD2FFD">
        <w:rPr>
          <w:rFonts w:ascii="Arial" w:hAnsi="Arial" w:cs="Arial"/>
          <w:sz w:val="24"/>
        </w:rPr>
        <w:t>Revi</w:t>
      </w:r>
      <w:proofErr w:type="spellEnd"/>
      <w:r w:rsidRPr="00E77D46">
        <w:rPr>
          <w:rFonts w:ascii="Arial" w:hAnsi="Arial" w:cs="Arial"/>
          <w:sz w:val="24"/>
        </w:rPr>
        <w:t xml:space="preserve"> </w:t>
      </w:r>
      <w:proofErr w:type="spellStart"/>
      <w:r w:rsidRPr="00E77D46">
        <w:rPr>
          <w:rFonts w:ascii="Arial" w:hAnsi="Arial" w:cs="Arial"/>
          <w:sz w:val="24"/>
        </w:rPr>
        <w:t>El</w:t>
      </w:r>
      <w:r w:rsidR="00AD2FFD">
        <w:rPr>
          <w:rFonts w:ascii="Arial" w:hAnsi="Arial" w:cs="Arial"/>
          <w:sz w:val="24"/>
        </w:rPr>
        <w:t>ect</w:t>
      </w:r>
      <w:proofErr w:type="spellEnd"/>
      <w:r w:rsidRPr="00E77D46">
        <w:rPr>
          <w:rFonts w:ascii="Arial" w:hAnsi="Arial" w:cs="Arial"/>
          <w:sz w:val="24"/>
        </w:rPr>
        <w:t xml:space="preserve"> Dr.</w:t>
      </w:r>
      <w:r w:rsidR="00AD2FFD">
        <w:rPr>
          <w:rFonts w:ascii="Arial" w:hAnsi="Arial" w:cs="Arial"/>
          <w:sz w:val="24"/>
        </w:rPr>
        <w:t xml:space="preserve"> Zoilo E. </w:t>
      </w:r>
      <w:proofErr w:type="spellStart"/>
      <w:r w:rsidR="00AD2FFD">
        <w:rPr>
          <w:rFonts w:ascii="Arial" w:hAnsi="Arial" w:cs="Arial"/>
          <w:sz w:val="24"/>
        </w:rPr>
        <w:t>Marinello</w:t>
      </w:r>
      <w:proofErr w:type="spellEnd"/>
      <w:r w:rsidR="00AD2FFD">
        <w:rPr>
          <w:rFonts w:ascii="Arial" w:hAnsi="Arial" w:cs="Arial"/>
          <w:sz w:val="24"/>
        </w:rPr>
        <w:t xml:space="preserve"> </w:t>
      </w:r>
      <w:proofErr w:type="spellStart"/>
      <w:r w:rsidR="00AD2FFD">
        <w:rPr>
          <w:rFonts w:ascii="Arial" w:hAnsi="Arial" w:cs="Arial"/>
          <w:sz w:val="24"/>
        </w:rPr>
        <w:t>Vidaurreta</w:t>
      </w:r>
      <w:proofErr w:type="spellEnd"/>
      <w:r w:rsidR="00AD2FFD">
        <w:rPr>
          <w:rFonts w:ascii="Arial" w:hAnsi="Arial" w:cs="Arial"/>
          <w:sz w:val="24"/>
        </w:rPr>
        <w:t xml:space="preserve"> </w:t>
      </w:r>
      <w:r w:rsidR="00AD2FFD" w:rsidRPr="00AD2FFD">
        <w:rPr>
          <w:rFonts w:ascii="Arial" w:hAnsi="Arial" w:cs="Arial"/>
          <w:sz w:val="24"/>
        </w:rPr>
        <w:t xml:space="preserve">[Internet]. </w:t>
      </w:r>
      <w:r w:rsidRPr="00E77D46">
        <w:rPr>
          <w:rFonts w:ascii="Arial" w:hAnsi="Arial" w:cs="Arial"/>
          <w:sz w:val="24"/>
        </w:rPr>
        <w:t>2022</w:t>
      </w:r>
      <w:r w:rsidR="00AD2FFD">
        <w:rPr>
          <w:rFonts w:ascii="Arial" w:hAnsi="Arial" w:cs="Arial"/>
          <w:sz w:val="24"/>
        </w:rPr>
        <w:t xml:space="preserve"> </w:t>
      </w:r>
      <w:r w:rsidR="00AD2FFD" w:rsidRPr="00AD2FFD">
        <w:rPr>
          <w:rFonts w:ascii="Arial" w:hAnsi="Arial" w:cs="Arial"/>
          <w:sz w:val="24"/>
        </w:rPr>
        <w:t>[citado 25/01/2023]</w:t>
      </w:r>
      <w:r w:rsidRPr="00E77D46">
        <w:rPr>
          <w:rFonts w:ascii="Arial" w:hAnsi="Arial" w:cs="Arial"/>
          <w:sz w:val="24"/>
        </w:rPr>
        <w:t xml:space="preserve">; 47(3): e3108. Disponible en: </w:t>
      </w:r>
      <w:hyperlink r:id="rId20" w:history="1">
        <w:r w:rsidR="00AD2FFD" w:rsidRPr="00C7783B">
          <w:rPr>
            <w:rStyle w:val="Hipervnculo"/>
            <w:rFonts w:ascii="Arial" w:hAnsi="Arial" w:cs="Arial"/>
            <w:sz w:val="24"/>
          </w:rPr>
          <w:t>http://revzoilomarinello.sld.cu/index.php/zmv/article/view/3108</w:t>
        </w:r>
      </w:hyperlink>
      <w:r w:rsidR="00AD2FFD">
        <w:rPr>
          <w:rFonts w:ascii="Arial" w:hAnsi="Arial" w:cs="Arial"/>
          <w:sz w:val="24"/>
        </w:rPr>
        <w:t xml:space="preserve"> </w:t>
      </w:r>
      <w:r w:rsidRPr="00E77D46">
        <w:rPr>
          <w:rFonts w:ascii="Arial" w:hAnsi="Arial" w:cs="Arial"/>
          <w:sz w:val="24"/>
        </w:rPr>
        <w:t>.</w:t>
      </w:r>
    </w:p>
    <w:p w:rsidR="00E77D46" w:rsidRPr="00E77D46" w:rsidRDefault="00E77D46" w:rsidP="006A7679">
      <w:pPr>
        <w:pStyle w:val="Prrafodelista"/>
        <w:numPr>
          <w:ilvl w:val="0"/>
          <w:numId w:val="2"/>
        </w:numPr>
        <w:spacing w:line="360" w:lineRule="auto"/>
        <w:jc w:val="both"/>
        <w:rPr>
          <w:rFonts w:ascii="Arial" w:hAnsi="Arial" w:cs="Arial"/>
          <w:sz w:val="24"/>
        </w:rPr>
      </w:pPr>
      <w:proofErr w:type="spellStart"/>
      <w:r w:rsidRPr="00E77D46">
        <w:rPr>
          <w:rFonts w:ascii="Arial" w:hAnsi="Arial" w:cs="Arial"/>
          <w:sz w:val="24"/>
        </w:rPr>
        <w:t>Achiong-Alemañy</w:t>
      </w:r>
      <w:proofErr w:type="spellEnd"/>
      <w:r w:rsidRPr="00E77D46">
        <w:rPr>
          <w:rFonts w:ascii="Arial" w:hAnsi="Arial" w:cs="Arial"/>
          <w:sz w:val="24"/>
        </w:rPr>
        <w:t xml:space="preserve"> M, Suárez-Merino M. El Plan D de la carrera de Medicina, un reto para las universidades médicas</w:t>
      </w:r>
      <w:r w:rsidR="00CF5F97">
        <w:rPr>
          <w:rFonts w:ascii="Arial" w:hAnsi="Arial" w:cs="Arial"/>
          <w:sz w:val="24"/>
        </w:rPr>
        <w:t xml:space="preserve"> cubanas. Rev </w:t>
      </w:r>
      <w:proofErr w:type="spellStart"/>
      <w:r w:rsidR="00CF5F97">
        <w:rPr>
          <w:rFonts w:ascii="Arial" w:hAnsi="Arial" w:cs="Arial"/>
          <w:sz w:val="24"/>
        </w:rPr>
        <w:t>Méd</w:t>
      </w:r>
      <w:proofErr w:type="spellEnd"/>
      <w:r w:rsidR="00CF5F97">
        <w:rPr>
          <w:rFonts w:ascii="Arial" w:hAnsi="Arial" w:cs="Arial"/>
          <w:sz w:val="24"/>
        </w:rPr>
        <w:t xml:space="preserve"> </w:t>
      </w:r>
      <w:proofErr w:type="spellStart"/>
      <w:r w:rsidR="00CF5F97">
        <w:rPr>
          <w:rFonts w:ascii="Arial" w:hAnsi="Arial" w:cs="Arial"/>
          <w:sz w:val="24"/>
        </w:rPr>
        <w:t>Elect</w:t>
      </w:r>
      <w:proofErr w:type="spellEnd"/>
      <w:r w:rsidRPr="00E77D46">
        <w:rPr>
          <w:rFonts w:ascii="Arial" w:hAnsi="Arial" w:cs="Arial"/>
          <w:sz w:val="24"/>
        </w:rPr>
        <w:t xml:space="preserve"> [Internet]. 2017 [citado </w:t>
      </w:r>
      <w:r w:rsidR="00CF5F97">
        <w:rPr>
          <w:rFonts w:ascii="Arial" w:hAnsi="Arial" w:cs="Arial"/>
          <w:sz w:val="24"/>
        </w:rPr>
        <w:t>25/01/2023]; 39 (1):1-3</w:t>
      </w:r>
      <w:r w:rsidRPr="00E77D46">
        <w:rPr>
          <w:rFonts w:ascii="Arial" w:hAnsi="Arial" w:cs="Arial"/>
          <w:sz w:val="24"/>
        </w:rPr>
        <w:t xml:space="preserve">. Disponible en: </w:t>
      </w:r>
      <w:hyperlink r:id="rId21" w:history="1">
        <w:r w:rsidR="00CF5F97" w:rsidRPr="00C7783B">
          <w:rPr>
            <w:rStyle w:val="Hipervnculo"/>
            <w:rFonts w:ascii="Arial" w:hAnsi="Arial" w:cs="Arial"/>
            <w:sz w:val="24"/>
          </w:rPr>
          <w:t>https://revmedicaelectronica.sld.cu/index.php/rme/article/view/1960</w:t>
        </w:r>
      </w:hyperlink>
      <w:r w:rsidR="00CF5F97">
        <w:rPr>
          <w:rFonts w:ascii="Arial" w:hAnsi="Arial" w:cs="Arial"/>
          <w:sz w:val="24"/>
        </w:rPr>
        <w:t xml:space="preserve"> </w:t>
      </w:r>
    </w:p>
    <w:p w:rsidR="00251C3D" w:rsidRPr="00251C3D" w:rsidRDefault="00251C3D" w:rsidP="006A7679">
      <w:pPr>
        <w:pStyle w:val="Prrafodelista"/>
        <w:numPr>
          <w:ilvl w:val="0"/>
          <w:numId w:val="2"/>
        </w:numPr>
        <w:spacing w:line="360" w:lineRule="auto"/>
        <w:jc w:val="both"/>
        <w:rPr>
          <w:rFonts w:ascii="Arial" w:hAnsi="Arial" w:cs="Arial"/>
          <w:sz w:val="24"/>
        </w:rPr>
      </w:pPr>
      <w:r w:rsidRPr="00251C3D">
        <w:rPr>
          <w:rFonts w:ascii="Arial" w:hAnsi="Arial" w:cs="Arial"/>
          <w:sz w:val="24"/>
        </w:rPr>
        <w:t xml:space="preserve">Jiménez-Franco L, Diaz-Jiménez L. Fidel Castro Ruz: paradigma de la formación del estudiante de las ciencias médicas. Revista </w:t>
      </w:r>
      <w:r w:rsidR="008B187F">
        <w:rPr>
          <w:rFonts w:ascii="Arial" w:hAnsi="Arial" w:cs="Arial"/>
          <w:sz w:val="24"/>
        </w:rPr>
        <w:t>Estudiantil HolCien [</w:t>
      </w:r>
      <w:r w:rsidRPr="00251C3D">
        <w:rPr>
          <w:rFonts w:ascii="Arial" w:hAnsi="Arial" w:cs="Arial"/>
          <w:sz w:val="24"/>
        </w:rPr>
        <w:t xml:space="preserve">Internet]. 2021 [citado </w:t>
      </w:r>
      <w:r w:rsidR="008B187F">
        <w:rPr>
          <w:rFonts w:ascii="Arial" w:hAnsi="Arial" w:cs="Arial"/>
          <w:sz w:val="24"/>
        </w:rPr>
        <w:lastRenderedPageBreak/>
        <w:t>25/01/2023</w:t>
      </w:r>
      <w:r w:rsidRPr="00251C3D">
        <w:rPr>
          <w:rFonts w:ascii="Arial" w:hAnsi="Arial" w:cs="Arial"/>
          <w:sz w:val="24"/>
        </w:rPr>
        <w:t>]; 2 (3)</w:t>
      </w:r>
      <w:r w:rsidR="008B187F">
        <w:rPr>
          <w:rFonts w:ascii="Arial" w:hAnsi="Arial" w:cs="Arial"/>
          <w:sz w:val="24"/>
        </w:rPr>
        <w:t>: 1-12</w:t>
      </w:r>
      <w:r w:rsidRPr="00251C3D">
        <w:rPr>
          <w:rFonts w:ascii="Arial" w:hAnsi="Arial" w:cs="Arial"/>
          <w:sz w:val="24"/>
        </w:rPr>
        <w:t xml:space="preserve"> Disponible en: </w:t>
      </w:r>
      <w:hyperlink r:id="rId22" w:history="1">
        <w:r w:rsidR="008B187F" w:rsidRPr="00C7783B">
          <w:rPr>
            <w:rStyle w:val="Hipervnculo"/>
            <w:rFonts w:ascii="Arial" w:hAnsi="Arial" w:cs="Arial"/>
            <w:sz w:val="24"/>
          </w:rPr>
          <w:t>https://revholcien.sld.cu/index.php/holcien/article/view/83</w:t>
        </w:r>
      </w:hyperlink>
      <w:r w:rsidR="008B187F">
        <w:rPr>
          <w:rFonts w:ascii="Arial" w:hAnsi="Arial" w:cs="Arial"/>
          <w:sz w:val="24"/>
        </w:rPr>
        <w:t xml:space="preserve"> </w:t>
      </w:r>
    </w:p>
    <w:p w:rsidR="002E1FDD" w:rsidRPr="002E1FDD" w:rsidRDefault="002E1FDD" w:rsidP="006A7679">
      <w:pPr>
        <w:pStyle w:val="Prrafodelista"/>
        <w:numPr>
          <w:ilvl w:val="0"/>
          <w:numId w:val="2"/>
        </w:numPr>
        <w:spacing w:line="360" w:lineRule="auto"/>
        <w:jc w:val="both"/>
        <w:rPr>
          <w:rFonts w:ascii="Arial" w:hAnsi="Arial" w:cs="Arial"/>
          <w:sz w:val="24"/>
        </w:rPr>
      </w:pPr>
      <w:r w:rsidRPr="002E1FDD">
        <w:rPr>
          <w:rFonts w:ascii="Arial" w:hAnsi="Arial" w:cs="Arial"/>
          <w:sz w:val="24"/>
        </w:rPr>
        <w:t xml:space="preserve">Benítez-Rojas L. Ciencia estudiantil: eventos científicos estudiantiles virtuales </w:t>
      </w:r>
      <w:r w:rsidR="00136B85">
        <w:rPr>
          <w:rFonts w:ascii="Arial" w:hAnsi="Arial" w:cs="Arial"/>
          <w:sz w:val="24"/>
        </w:rPr>
        <w:t>durante la COVID-19. UMP</w:t>
      </w:r>
      <w:r w:rsidR="009A5CB7">
        <w:rPr>
          <w:rFonts w:ascii="Arial" w:hAnsi="Arial" w:cs="Arial"/>
          <w:sz w:val="24"/>
        </w:rPr>
        <w:t xml:space="preserve"> [</w:t>
      </w:r>
      <w:r w:rsidRPr="002E1FDD">
        <w:rPr>
          <w:rFonts w:ascii="Arial" w:hAnsi="Arial" w:cs="Arial"/>
          <w:sz w:val="24"/>
        </w:rPr>
        <w:t xml:space="preserve">Internet]. 2020 [citado </w:t>
      </w:r>
      <w:r w:rsidR="00136B85">
        <w:rPr>
          <w:rFonts w:ascii="Arial" w:hAnsi="Arial" w:cs="Arial"/>
          <w:sz w:val="24"/>
        </w:rPr>
        <w:t>25/01/2023</w:t>
      </w:r>
      <w:r w:rsidRPr="002E1FDD">
        <w:rPr>
          <w:rFonts w:ascii="Arial" w:hAnsi="Arial" w:cs="Arial"/>
          <w:sz w:val="24"/>
        </w:rPr>
        <w:t>]; 17 (3)</w:t>
      </w:r>
      <w:r w:rsidR="00136B85">
        <w:rPr>
          <w:rFonts w:ascii="Arial" w:hAnsi="Arial" w:cs="Arial"/>
          <w:sz w:val="24"/>
        </w:rPr>
        <w:t>: 1-3</w:t>
      </w:r>
      <w:r w:rsidRPr="002E1FDD">
        <w:rPr>
          <w:rFonts w:ascii="Arial" w:hAnsi="Arial" w:cs="Arial"/>
          <w:sz w:val="24"/>
        </w:rPr>
        <w:t xml:space="preserve"> Disponible en: </w:t>
      </w:r>
      <w:hyperlink r:id="rId23" w:history="1">
        <w:r w:rsidR="00136B85" w:rsidRPr="00C7783B">
          <w:rPr>
            <w:rStyle w:val="Hipervnculo"/>
            <w:rFonts w:ascii="Arial" w:hAnsi="Arial" w:cs="Arial"/>
            <w:sz w:val="24"/>
          </w:rPr>
          <w:t>https://revgaleno.sld.cu/index.php/ump/article/view/622</w:t>
        </w:r>
      </w:hyperlink>
      <w:r w:rsidR="00136B85">
        <w:rPr>
          <w:rFonts w:ascii="Arial" w:hAnsi="Arial" w:cs="Arial"/>
          <w:sz w:val="24"/>
        </w:rPr>
        <w:t xml:space="preserve"> </w:t>
      </w:r>
    </w:p>
    <w:p w:rsidR="002E1FDD" w:rsidRPr="002E1FDD" w:rsidRDefault="002E1FDD" w:rsidP="006A7679">
      <w:pPr>
        <w:pStyle w:val="Prrafodelista"/>
        <w:numPr>
          <w:ilvl w:val="0"/>
          <w:numId w:val="2"/>
        </w:numPr>
        <w:spacing w:line="360" w:lineRule="auto"/>
        <w:jc w:val="both"/>
        <w:rPr>
          <w:rFonts w:ascii="Arial" w:hAnsi="Arial" w:cs="Arial"/>
          <w:sz w:val="24"/>
        </w:rPr>
      </w:pPr>
      <w:r w:rsidRPr="002E1FDD">
        <w:rPr>
          <w:rFonts w:ascii="Arial" w:hAnsi="Arial" w:cs="Arial"/>
          <w:sz w:val="24"/>
        </w:rPr>
        <w:t xml:space="preserve">Vitón-Castillo A, </w:t>
      </w:r>
      <w:proofErr w:type="spellStart"/>
      <w:r w:rsidRPr="002E1FDD">
        <w:rPr>
          <w:rFonts w:ascii="Arial" w:hAnsi="Arial" w:cs="Arial"/>
          <w:sz w:val="24"/>
        </w:rPr>
        <w:t>Riverón</w:t>
      </w:r>
      <w:proofErr w:type="spellEnd"/>
      <w:r w:rsidRPr="002E1FDD">
        <w:rPr>
          <w:rFonts w:ascii="Arial" w:hAnsi="Arial" w:cs="Arial"/>
          <w:sz w:val="24"/>
        </w:rPr>
        <w:t>-Carralero W, Rivero-</w:t>
      </w:r>
      <w:proofErr w:type="spellStart"/>
      <w:r w:rsidRPr="002E1FDD">
        <w:rPr>
          <w:rFonts w:ascii="Arial" w:hAnsi="Arial" w:cs="Arial"/>
          <w:sz w:val="24"/>
        </w:rPr>
        <w:t>Morey</w:t>
      </w:r>
      <w:proofErr w:type="spellEnd"/>
      <w:r w:rsidRPr="002E1FDD">
        <w:rPr>
          <w:rFonts w:ascii="Arial" w:hAnsi="Arial" w:cs="Arial"/>
          <w:sz w:val="24"/>
        </w:rPr>
        <w:t xml:space="preserve"> R, Hernández-García F, Lazo-Herrera L. Factores asociados a la publicación por miembros de grupos científicos estudiantiles en univer</w:t>
      </w:r>
      <w:r w:rsidR="00B85176">
        <w:rPr>
          <w:rFonts w:ascii="Arial" w:hAnsi="Arial" w:cs="Arial"/>
          <w:sz w:val="24"/>
        </w:rPr>
        <w:t xml:space="preserve">sidades médicas cubanas. Rev </w:t>
      </w:r>
      <w:proofErr w:type="spellStart"/>
      <w:r w:rsidR="00B85176">
        <w:rPr>
          <w:rFonts w:ascii="Arial" w:hAnsi="Arial" w:cs="Arial"/>
          <w:sz w:val="24"/>
        </w:rPr>
        <w:t>Cub</w:t>
      </w:r>
      <w:proofErr w:type="spellEnd"/>
      <w:r w:rsidR="00B85176">
        <w:rPr>
          <w:rFonts w:ascii="Arial" w:hAnsi="Arial" w:cs="Arial"/>
          <w:sz w:val="24"/>
        </w:rPr>
        <w:t xml:space="preserve"> de Med</w:t>
      </w:r>
      <w:r w:rsidRPr="002E1FDD">
        <w:rPr>
          <w:rFonts w:ascii="Arial" w:hAnsi="Arial" w:cs="Arial"/>
          <w:sz w:val="24"/>
        </w:rPr>
        <w:t xml:space="preserve"> Militar [Internet]. 2022 [citado </w:t>
      </w:r>
      <w:r w:rsidR="00B85176">
        <w:rPr>
          <w:rFonts w:ascii="Arial" w:hAnsi="Arial" w:cs="Arial"/>
          <w:sz w:val="24"/>
        </w:rPr>
        <w:t>25/01/2023</w:t>
      </w:r>
      <w:r w:rsidRPr="002E1FDD">
        <w:rPr>
          <w:rFonts w:ascii="Arial" w:hAnsi="Arial" w:cs="Arial"/>
          <w:sz w:val="24"/>
        </w:rPr>
        <w:t>]; 51 (2)</w:t>
      </w:r>
      <w:r w:rsidR="00B85176">
        <w:rPr>
          <w:rFonts w:ascii="Arial" w:hAnsi="Arial" w:cs="Arial"/>
          <w:sz w:val="24"/>
        </w:rPr>
        <w:t>: 1-15</w:t>
      </w:r>
      <w:r w:rsidR="003B77B9">
        <w:rPr>
          <w:rFonts w:ascii="Arial" w:hAnsi="Arial" w:cs="Arial"/>
          <w:sz w:val="24"/>
        </w:rPr>
        <w:t xml:space="preserve">. </w:t>
      </w:r>
      <w:r w:rsidRPr="002E1FDD">
        <w:rPr>
          <w:rFonts w:ascii="Arial" w:hAnsi="Arial" w:cs="Arial"/>
          <w:sz w:val="24"/>
        </w:rPr>
        <w:t xml:space="preserve">Disponible en: </w:t>
      </w:r>
      <w:hyperlink r:id="rId24" w:history="1">
        <w:r w:rsidR="00B85176" w:rsidRPr="00C7783B">
          <w:rPr>
            <w:rStyle w:val="Hipervnculo"/>
            <w:rFonts w:ascii="Arial" w:hAnsi="Arial" w:cs="Arial"/>
            <w:sz w:val="24"/>
          </w:rPr>
          <w:t>https://revmedmilitar.sld.cu/index.php/mil/article/view/1888</w:t>
        </w:r>
      </w:hyperlink>
      <w:r w:rsidR="00B85176">
        <w:rPr>
          <w:rFonts w:ascii="Arial" w:hAnsi="Arial" w:cs="Arial"/>
          <w:sz w:val="24"/>
        </w:rPr>
        <w:t xml:space="preserve"> </w:t>
      </w:r>
    </w:p>
    <w:p w:rsidR="002E1FDD" w:rsidRPr="002E1FDD" w:rsidRDefault="002E1FDD" w:rsidP="006A7679">
      <w:pPr>
        <w:pStyle w:val="Prrafodelista"/>
        <w:numPr>
          <w:ilvl w:val="0"/>
          <w:numId w:val="2"/>
        </w:numPr>
        <w:spacing w:line="360" w:lineRule="auto"/>
        <w:jc w:val="both"/>
        <w:rPr>
          <w:rFonts w:ascii="Arial" w:hAnsi="Arial" w:cs="Arial"/>
          <w:sz w:val="24"/>
        </w:rPr>
      </w:pPr>
      <w:r w:rsidRPr="002E1FDD">
        <w:rPr>
          <w:rFonts w:ascii="Arial" w:hAnsi="Arial" w:cs="Arial"/>
          <w:sz w:val="24"/>
        </w:rPr>
        <w:t>García-Castro J, González-Cordero H, La-Calle-Montelongo L, Izquierdo-Fajardo C, González-Rodríguez R. Formación científica-investigativa</w:t>
      </w:r>
      <w:r w:rsidR="009B50AF">
        <w:rPr>
          <w:rFonts w:ascii="Arial" w:hAnsi="Arial" w:cs="Arial"/>
          <w:sz w:val="24"/>
        </w:rPr>
        <w:t xml:space="preserve"> en estudiantes de medicina. UMP [</w:t>
      </w:r>
      <w:r w:rsidRPr="002E1FDD">
        <w:rPr>
          <w:rFonts w:ascii="Arial" w:hAnsi="Arial" w:cs="Arial"/>
          <w:sz w:val="24"/>
        </w:rPr>
        <w:t xml:space="preserve">Internet]. 2018 [citado </w:t>
      </w:r>
      <w:r w:rsidR="009B50AF">
        <w:rPr>
          <w:rFonts w:ascii="Arial" w:hAnsi="Arial" w:cs="Arial"/>
          <w:sz w:val="24"/>
        </w:rPr>
        <w:t>25/01/2023]; 14 (3): 1-9</w:t>
      </w:r>
      <w:r w:rsidRPr="002E1FDD">
        <w:rPr>
          <w:rFonts w:ascii="Arial" w:hAnsi="Arial" w:cs="Arial"/>
          <w:sz w:val="24"/>
        </w:rPr>
        <w:t xml:space="preserve">. Disponible en: </w:t>
      </w:r>
      <w:hyperlink r:id="rId25" w:history="1">
        <w:r w:rsidR="009B50AF" w:rsidRPr="00C7783B">
          <w:rPr>
            <w:rStyle w:val="Hipervnculo"/>
            <w:rFonts w:ascii="Arial" w:hAnsi="Arial" w:cs="Arial"/>
            <w:sz w:val="24"/>
          </w:rPr>
          <w:t>https://revgaleno.sld.cu/index.php/ump/article/view/289</w:t>
        </w:r>
      </w:hyperlink>
      <w:r w:rsidR="009B50AF">
        <w:rPr>
          <w:rFonts w:ascii="Arial" w:hAnsi="Arial" w:cs="Arial"/>
          <w:sz w:val="24"/>
        </w:rPr>
        <w:t xml:space="preserve"> </w:t>
      </w:r>
    </w:p>
    <w:p w:rsidR="004957E2" w:rsidRPr="004957E2" w:rsidRDefault="004957E2" w:rsidP="006A7679">
      <w:pPr>
        <w:pStyle w:val="Prrafodelista"/>
        <w:numPr>
          <w:ilvl w:val="0"/>
          <w:numId w:val="2"/>
        </w:numPr>
        <w:spacing w:line="360" w:lineRule="auto"/>
        <w:jc w:val="both"/>
        <w:rPr>
          <w:rFonts w:ascii="Arial" w:hAnsi="Arial" w:cs="Arial"/>
          <w:sz w:val="24"/>
        </w:rPr>
      </w:pPr>
      <w:r w:rsidRPr="004957E2">
        <w:rPr>
          <w:rFonts w:ascii="Arial" w:hAnsi="Arial" w:cs="Arial"/>
          <w:sz w:val="24"/>
        </w:rPr>
        <w:t>Corrales-Reyes I, Chaple-Gil A, Miranda-</w:t>
      </w:r>
      <w:proofErr w:type="spellStart"/>
      <w:r w:rsidRPr="004957E2">
        <w:rPr>
          <w:rFonts w:ascii="Arial" w:hAnsi="Arial" w:cs="Arial"/>
          <w:sz w:val="24"/>
        </w:rPr>
        <w:t>Tarragó</w:t>
      </w:r>
      <w:proofErr w:type="spellEnd"/>
      <w:r w:rsidRPr="004957E2">
        <w:rPr>
          <w:rFonts w:ascii="Arial" w:hAnsi="Arial" w:cs="Arial"/>
          <w:sz w:val="24"/>
        </w:rPr>
        <w:t xml:space="preserve"> J, </w:t>
      </w:r>
      <w:proofErr w:type="spellStart"/>
      <w:r w:rsidRPr="004957E2">
        <w:rPr>
          <w:rFonts w:ascii="Arial" w:hAnsi="Arial" w:cs="Arial"/>
          <w:sz w:val="24"/>
        </w:rPr>
        <w:t>Fornaris</w:t>
      </w:r>
      <w:proofErr w:type="spellEnd"/>
      <w:r w:rsidRPr="004957E2">
        <w:rPr>
          <w:rFonts w:ascii="Arial" w:hAnsi="Arial" w:cs="Arial"/>
          <w:sz w:val="24"/>
        </w:rPr>
        <w:t xml:space="preserve">-Cedeño Y, </w:t>
      </w:r>
      <w:proofErr w:type="spellStart"/>
      <w:r w:rsidRPr="004957E2">
        <w:rPr>
          <w:rFonts w:ascii="Arial" w:hAnsi="Arial" w:cs="Arial"/>
          <w:sz w:val="24"/>
        </w:rPr>
        <w:t>Dorta</w:t>
      </w:r>
      <w:proofErr w:type="spellEnd"/>
      <w:r w:rsidRPr="004957E2">
        <w:rPr>
          <w:rFonts w:ascii="Arial" w:hAnsi="Arial" w:cs="Arial"/>
          <w:sz w:val="24"/>
        </w:rPr>
        <w:t xml:space="preserve">-Contreras A, </w:t>
      </w:r>
      <w:proofErr w:type="spellStart"/>
      <w:r w:rsidRPr="004957E2">
        <w:rPr>
          <w:rFonts w:ascii="Arial" w:hAnsi="Arial" w:cs="Arial"/>
          <w:sz w:val="24"/>
        </w:rPr>
        <w:t>Mejia</w:t>
      </w:r>
      <w:proofErr w:type="spellEnd"/>
      <w:r w:rsidRPr="004957E2">
        <w:rPr>
          <w:rFonts w:ascii="Arial" w:hAnsi="Arial" w:cs="Arial"/>
          <w:sz w:val="24"/>
        </w:rPr>
        <w:t xml:space="preserve"> C. Baja publicación de las investigaciones presentadas en el Congreso Internacional de E</w:t>
      </w:r>
      <w:r w:rsidR="009D2396">
        <w:rPr>
          <w:rFonts w:ascii="Arial" w:hAnsi="Arial" w:cs="Arial"/>
          <w:sz w:val="24"/>
        </w:rPr>
        <w:t xml:space="preserve">stomatología, Cuba 2015. Rev </w:t>
      </w:r>
      <w:proofErr w:type="spellStart"/>
      <w:r w:rsidR="009D2396">
        <w:rPr>
          <w:rFonts w:ascii="Arial" w:hAnsi="Arial" w:cs="Arial"/>
          <w:sz w:val="24"/>
        </w:rPr>
        <w:t>Cub</w:t>
      </w:r>
      <w:proofErr w:type="spellEnd"/>
      <w:r w:rsidR="009D2396">
        <w:rPr>
          <w:rFonts w:ascii="Arial" w:hAnsi="Arial" w:cs="Arial"/>
          <w:sz w:val="24"/>
        </w:rPr>
        <w:t xml:space="preserve"> de </w:t>
      </w:r>
      <w:proofErr w:type="spellStart"/>
      <w:r w:rsidR="009D2396">
        <w:rPr>
          <w:rFonts w:ascii="Arial" w:hAnsi="Arial" w:cs="Arial"/>
          <w:sz w:val="24"/>
        </w:rPr>
        <w:t>Invest</w:t>
      </w:r>
      <w:proofErr w:type="spellEnd"/>
      <w:r w:rsidR="009D2396">
        <w:rPr>
          <w:rFonts w:ascii="Arial" w:hAnsi="Arial" w:cs="Arial"/>
          <w:sz w:val="24"/>
        </w:rPr>
        <w:t xml:space="preserve"> </w:t>
      </w:r>
      <w:proofErr w:type="spellStart"/>
      <w:r w:rsidR="009D2396">
        <w:rPr>
          <w:rFonts w:ascii="Arial" w:hAnsi="Arial" w:cs="Arial"/>
          <w:sz w:val="24"/>
        </w:rPr>
        <w:t>Bioméd</w:t>
      </w:r>
      <w:proofErr w:type="spellEnd"/>
      <w:r w:rsidRPr="004957E2">
        <w:rPr>
          <w:rFonts w:ascii="Arial" w:hAnsi="Arial" w:cs="Arial"/>
          <w:sz w:val="24"/>
        </w:rPr>
        <w:t xml:space="preserve"> [Internet]. 2020 [citado </w:t>
      </w:r>
      <w:r w:rsidR="009D2396">
        <w:rPr>
          <w:rFonts w:ascii="Arial" w:hAnsi="Arial" w:cs="Arial"/>
          <w:sz w:val="24"/>
        </w:rPr>
        <w:t>25/012023</w:t>
      </w:r>
      <w:r w:rsidRPr="004957E2">
        <w:rPr>
          <w:rFonts w:ascii="Arial" w:hAnsi="Arial" w:cs="Arial"/>
          <w:sz w:val="24"/>
        </w:rPr>
        <w:t>]; 39 (1)</w:t>
      </w:r>
      <w:r w:rsidR="009D2396">
        <w:rPr>
          <w:rFonts w:ascii="Arial" w:hAnsi="Arial" w:cs="Arial"/>
          <w:sz w:val="24"/>
        </w:rPr>
        <w:t>: 1-15</w:t>
      </w:r>
      <w:r w:rsidRPr="004957E2">
        <w:rPr>
          <w:rFonts w:ascii="Arial" w:hAnsi="Arial" w:cs="Arial"/>
          <w:sz w:val="24"/>
        </w:rPr>
        <w:t xml:space="preserve"> Disponible en: </w:t>
      </w:r>
      <w:hyperlink r:id="rId26" w:history="1">
        <w:r w:rsidR="009D2396" w:rsidRPr="00C7783B">
          <w:rPr>
            <w:rStyle w:val="Hipervnculo"/>
            <w:rFonts w:ascii="Arial" w:hAnsi="Arial" w:cs="Arial"/>
            <w:sz w:val="24"/>
          </w:rPr>
          <w:t>https://revibiomedica.sld.cu/index.php/ibi/article/view/326</w:t>
        </w:r>
      </w:hyperlink>
      <w:r w:rsidR="009D2396">
        <w:rPr>
          <w:rFonts w:ascii="Arial" w:hAnsi="Arial" w:cs="Arial"/>
          <w:sz w:val="24"/>
        </w:rPr>
        <w:t xml:space="preserve"> </w:t>
      </w:r>
    </w:p>
    <w:p w:rsidR="006706D9" w:rsidRPr="006706D9" w:rsidRDefault="006706D9" w:rsidP="006A7679">
      <w:pPr>
        <w:pStyle w:val="Prrafodelista"/>
        <w:numPr>
          <w:ilvl w:val="0"/>
          <w:numId w:val="2"/>
        </w:numPr>
        <w:spacing w:line="360" w:lineRule="auto"/>
        <w:jc w:val="both"/>
        <w:rPr>
          <w:rFonts w:ascii="Arial" w:hAnsi="Arial" w:cs="Arial"/>
          <w:sz w:val="24"/>
        </w:rPr>
      </w:pPr>
      <w:r w:rsidRPr="006706D9">
        <w:rPr>
          <w:rFonts w:ascii="Arial" w:hAnsi="Arial" w:cs="Arial"/>
          <w:sz w:val="24"/>
        </w:rPr>
        <w:t xml:space="preserve">Vitón-Castillo A, </w:t>
      </w:r>
      <w:proofErr w:type="spellStart"/>
      <w:r w:rsidRPr="006706D9">
        <w:rPr>
          <w:rFonts w:ascii="Arial" w:hAnsi="Arial" w:cs="Arial"/>
          <w:sz w:val="24"/>
        </w:rPr>
        <w:t>Casabella</w:t>
      </w:r>
      <w:proofErr w:type="spellEnd"/>
      <w:r w:rsidRPr="006706D9">
        <w:rPr>
          <w:rFonts w:ascii="Arial" w:hAnsi="Arial" w:cs="Arial"/>
          <w:sz w:val="24"/>
        </w:rPr>
        <w:t>-Martínez S, Germán-Flores L, García-Villacampa G, Bravo-Malagón Y. Análisis bibliométrico de la producción científica de la Revista Universidad Médica P</w:t>
      </w:r>
      <w:r w:rsidR="0033697E">
        <w:rPr>
          <w:rFonts w:ascii="Arial" w:hAnsi="Arial" w:cs="Arial"/>
          <w:sz w:val="24"/>
        </w:rPr>
        <w:t>inareña, 2014-2017. UMP [</w:t>
      </w:r>
      <w:r w:rsidRPr="006706D9">
        <w:rPr>
          <w:rFonts w:ascii="Arial" w:hAnsi="Arial" w:cs="Arial"/>
          <w:sz w:val="24"/>
        </w:rPr>
        <w:t xml:space="preserve">Internet]. 2018 [citado </w:t>
      </w:r>
      <w:r w:rsidR="0033697E">
        <w:rPr>
          <w:rFonts w:ascii="Arial" w:hAnsi="Arial" w:cs="Arial"/>
          <w:sz w:val="24"/>
        </w:rPr>
        <w:t>25/01/2023]; 14 (3): 1-9</w:t>
      </w:r>
      <w:r w:rsidRPr="006706D9">
        <w:rPr>
          <w:rFonts w:ascii="Arial" w:hAnsi="Arial" w:cs="Arial"/>
          <w:sz w:val="24"/>
        </w:rPr>
        <w:t xml:space="preserve">. Disponible en: </w:t>
      </w:r>
      <w:hyperlink r:id="rId27" w:history="1">
        <w:r w:rsidR="0033697E" w:rsidRPr="00C7783B">
          <w:rPr>
            <w:rStyle w:val="Hipervnculo"/>
            <w:rFonts w:ascii="Arial" w:hAnsi="Arial" w:cs="Arial"/>
            <w:sz w:val="24"/>
          </w:rPr>
          <w:t>https://revgaleno.sld.cu/index.php/ump/article/view/293</w:t>
        </w:r>
      </w:hyperlink>
      <w:r w:rsidR="0033697E">
        <w:rPr>
          <w:rFonts w:ascii="Arial" w:hAnsi="Arial" w:cs="Arial"/>
          <w:sz w:val="24"/>
        </w:rPr>
        <w:t xml:space="preserve"> </w:t>
      </w:r>
    </w:p>
    <w:p w:rsidR="006706D9" w:rsidRPr="006706D9" w:rsidRDefault="006706D9" w:rsidP="006A7679">
      <w:pPr>
        <w:pStyle w:val="Prrafodelista"/>
        <w:numPr>
          <w:ilvl w:val="0"/>
          <w:numId w:val="2"/>
        </w:numPr>
        <w:spacing w:line="360" w:lineRule="auto"/>
        <w:jc w:val="both"/>
        <w:rPr>
          <w:rFonts w:ascii="Arial" w:hAnsi="Arial" w:cs="Arial"/>
          <w:sz w:val="24"/>
        </w:rPr>
      </w:pPr>
      <w:r w:rsidRPr="006706D9">
        <w:rPr>
          <w:rFonts w:ascii="Arial" w:hAnsi="Arial" w:cs="Arial"/>
          <w:sz w:val="24"/>
        </w:rPr>
        <w:t>Díaz-</w:t>
      </w:r>
      <w:proofErr w:type="spellStart"/>
      <w:r w:rsidRPr="006706D9">
        <w:rPr>
          <w:rFonts w:ascii="Arial" w:hAnsi="Arial" w:cs="Arial"/>
          <w:sz w:val="24"/>
        </w:rPr>
        <w:t>Samada</w:t>
      </w:r>
      <w:proofErr w:type="spellEnd"/>
      <w:r w:rsidRPr="006706D9">
        <w:rPr>
          <w:rFonts w:ascii="Arial" w:hAnsi="Arial" w:cs="Arial"/>
          <w:sz w:val="24"/>
        </w:rPr>
        <w:t xml:space="preserve"> RE, Ramos-Cordero AE, Roque-Pérez L. Publicación de las investigaciones de la universidad médica santiaguera en Fórums Nacionales de estudiante</w:t>
      </w:r>
      <w:r w:rsidR="00210CB9">
        <w:rPr>
          <w:rFonts w:ascii="Arial" w:hAnsi="Arial" w:cs="Arial"/>
          <w:sz w:val="24"/>
        </w:rPr>
        <w:t>s de las Ciencias Médicas. UMP</w:t>
      </w:r>
      <w:r w:rsidRPr="006706D9">
        <w:rPr>
          <w:rFonts w:ascii="Arial" w:hAnsi="Arial" w:cs="Arial"/>
          <w:sz w:val="24"/>
        </w:rPr>
        <w:t xml:space="preserve"> [Internet]. 2019 [citado: </w:t>
      </w:r>
      <w:r w:rsidR="00210CB9">
        <w:rPr>
          <w:rFonts w:ascii="Arial" w:hAnsi="Arial" w:cs="Arial"/>
          <w:sz w:val="24"/>
        </w:rPr>
        <w:t>25/01/2023</w:t>
      </w:r>
      <w:r w:rsidRPr="006706D9">
        <w:rPr>
          <w:rFonts w:ascii="Arial" w:hAnsi="Arial" w:cs="Arial"/>
          <w:sz w:val="24"/>
        </w:rPr>
        <w:t xml:space="preserve">]; 15(3): 305-310. Disponible en: </w:t>
      </w:r>
      <w:hyperlink r:id="rId28" w:history="1">
        <w:r w:rsidR="00210CB9" w:rsidRPr="00C7783B">
          <w:rPr>
            <w:rStyle w:val="Hipervnculo"/>
            <w:rFonts w:ascii="Arial" w:hAnsi="Arial" w:cs="Arial"/>
            <w:sz w:val="24"/>
          </w:rPr>
          <w:t>http://galeno.pri.sld.cu/index.php/galeno/article/view/650</w:t>
        </w:r>
      </w:hyperlink>
      <w:r w:rsidR="00210CB9">
        <w:rPr>
          <w:rFonts w:ascii="Arial" w:hAnsi="Arial" w:cs="Arial"/>
          <w:sz w:val="24"/>
        </w:rPr>
        <w:t xml:space="preserve"> </w:t>
      </w:r>
    </w:p>
    <w:p w:rsidR="006706D9" w:rsidRPr="006706D9" w:rsidRDefault="006706D9" w:rsidP="006A7679">
      <w:pPr>
        <w:pStyle w:val="Prrafodelista"/>
        <w:numPr>
          <w:ilvl w:val="0"/>
          <w:numId w:val="2"/>
        </w:numPr>
        <w:spacing w:line="360" w:lineRule="auto"/>
        <w:jc w:val="both"/>
        <w:rPr>
          <w:rFonts w:ascii="Arial" w:hAnsi="Arial" w:cs="Arial"/>
          <w:sz w:val="24"/>
        </w:rPr>
      </w:pPr>
      <w:r w:rsidRPr="006706D9">
        <w:rPr>
          <w:rFonts w:ascii="Arial" w:hAnsi="Arial" w:cs="Arial"/>
          <w:sz w:val="24"/>
        </w:rPr>
        <w:t>Ramos-Cordero A, Roque-Pérez L, Díaz-</w:t>
      </w:r>
      <w:proofErr w:type="spellStart"/>
      <w:r w:rsidRPr="006706D9">
        <w:rPr>
          <w:rFonts w:ascii="Arial" w:hAnsi="Arial" w:cs="Arial"/>
          <w:sz w:val="24"/>
        </w:rPr>
        <w:t>Samada</w:t>
      </w:r>
      <w:proofErr w:type="spellEnd"/>
      <w:r w:rsidRPr="006706D9">
        <w:rPr>
          <w:rFonts w:ascii="Arial" w:hAnsi="Arial" w:cs="Arial"/>
          <w:sz w:val="24"/>
        </w:rPr>
        <w:t xml:space="preserve"> R. Publicación de los trabajos presentados por la universidad médica pinareña en Fórums Nacionales de Estudiantes de las Ciencias Médicas 2015-2017. Revista 16 de abril [Internet]. 2019 </w:t>
      </w:r>
      <w:r w:rsidRPr="006706D9">
        <w:rPr>
          <w:rFonts w:ascii="Arial" w:hAnsi="Arial" w:cs="Arial"/>
          <w:sz w:val="24"/>
        </w:rPr>
        <w:lastRenderedPageBreak/>
        <w:t xml:space="preserve">[citado </w:t>
      </w:r>
      <w:r w:rsidR="00B0335B">
        <w:rPr>
          <w:rFonts w:ascii="Arial" w:hAnsi="Arial" w:cs="Arial"/>
          <w:sz w:val="24"/>
        </w:rPr>
        <w:t>25/01/2023]; 57 (270): 1-4</w:t>
      </w:r>
      <w:r w:rsidRPr="006706D9">
        <w:rPr>
          <w:rFonts w:ascii="Arial" w:hAnsi="Arial" w:cs="Arial"/>
          <w:sz w:val="24"/>
        </w:rPr>
        <w:t xml:space="preserve">. Disponible en: </w:t>
      </w:r>
      <w:hyperlink r:id="rId29" w:history="1">
        <w:r w:rsidR="00B0335B" w:rsidRPr="00C7783B">
          <w:rPr>
            <w:rStyle w:val="Hipervnculo"/>
            <w:rFonts w:ascii="Arial" w:hAnsi="Arial" w:cs="Arial"/>
            <w:sz w:val="24"/>
          </w:rPr>
          <w:t>https://rev16deabril.sld.cu/index.php/16_04/article/view/790</w:t>
        </w:r>
      </w:hyperlink>
      <w:r w:rsidR="00B0335B">
        <w:rPr>
          <w:rFonts w:ascii="Arial" w:hAnsi="Arial" w:cs="Arial"/>
          <w:sz w:val="24"/>
        </w:rPr>
        <w:t xml:space="preserve"> </w:t>
      </w:r>
    </w:p>
    <w:p w:rsidR="006706D9" w:rsidRPr="006706D9" w:rsidRDefault="006706D9" w:rsidP="006A7679">
      <w:pPr>
        <w:pStyle w:val="Prrafodelista"/>
        <w:numPr>
          <w:ilvl w:val="0"/>
          <w:numId w:val="2"/>
        </w:numPr>
        <w:spacing w:line="360" w:lineRule="auto"/>
        <w:jc w:val="both"/>
        <w:rPr>
          <w:rFonts w:ascii="Arial" w:hAnsi="Arial" w:cs="Arial"/>
          <w:sz w:val="24"/>
        </w:rPr>
      </w:pPr>
      <w:r w:rsidRPr="006706D9">
        <w:rPr>
          <w:rFonts w:ascii="Arial" w:hAnsi="Arial" w:cs="Arial"/>
          <w:sz w:val="24"/>
        </w:rPr>
        <w:t xml:space="preserve">Benítez-Rojas </w:t>
      </w:r>
      <w:proofErr w:type="spellStart"/>
      <w:r w:rsidRPr="006706D9">
        <w:rPr>
          <w:rFonts w:ascii="Arial" w:hAnsi="Arial" w:cs="Arial"/>
          <w:sz w:val="24"/>
        </w:rPr>
        <w:t>LdlC</w:t>
      </w:r>
      <w:proofErr w:type="spellEnd"/>
      <w:r w:rsidRPr="006706D9">
        <w:rPr>
          <w:rFonts w:ascii="Arial" w:hAnsi="Arial" w:cs="Arial"/>
          <w:sz w:val="24"/>
        </w:rPr>
        <w:t xml:space="preserve">, Vázquez-González LA, Polanco-Velázquez DA, Rojas-Pérez </w:t>
      </w:r>
      <w:proofErr w:type="spellStart"/>
      <w:r w:rsidRPr="006706D9">
        <w:rPr>
          <w:rFonts w:ascii="Arial" w:hAnsi="Arial" w:cs="Arial"/>
          <w:sz w:val="24"/>
        </w:rPr>
        <w:t>SdlC</w:t>
      </w:r>
      <w:proofErr w:type="spellEnd"/>
      <w:r w:rsidRPr="006706D9">
        <w:rPr>
          <w:rFonts w:ascii="Arial" w:hAnsi="Arial" w:cs="Arial"/>
          <w:sz w:val="24"/>
        </w:rPr>
        <w:t xml:space="preserve">, Benítez-Rojas AR. Participación de los estudiantes de la Universidad de Ciencias Médicas de Las Tunas en eventos científicos estudiantiles nacionales. 16 de Abril [Internet]. 2022 [citado: </w:t>
      </w:r>
      <w:r w:rsidR="00BE45AF">
        <w:rPr>
          <w:rFonts w:ascii="Arial" w:hAnsi="Arial" w:cs="Arial"/>
          <w:sz w:val="24"/>
        </w:rPr>
        <w:t>25/01/2023</w:t>
      </w:r>
      <w:r w:rsidRPr="006706D9">
        <w:rPr>
          <w:rFonts w:ascii="Arial" w:hAnsi="Arial" w:cs="Arial"/>
          <w:sz w:val="24"/>
        </w:rPr>
        <w:t>];</w:t>
      </w:r>
      <w:r w:rsidR="00BE45AF">
        <w:rPr>
          <w:rFonts w:ascii="Arial" w:hAnsi="Arial" w:cs="Arial"/>
          <w:sz w:val="24"/>
        </w:rPr>
        <w:t xml:space="preserve"> </w:t>
      </w:r>
      <w:r w:rsidRPr="006706D9">
        <w:rPr>
          <w:rFonts w:ascii="Arial" w:hAnsi="Arial" w:cs="Arial"/>
          <w:sz w:val="24"/>
        </w:rPr>
        <w:t xml:space="preserve">61(283):e1184. Disponible en: </w:t>
      </w:r>
      <w:hyperlink r:id="rId30" w:history="1">
        <w:r w:rsidR="00BE45AF" w:rsidRPr="00C7783B">
          <w:rPr>
            <w:rStyle w:val="Hipervnculo"/>
            <w:rFonts w:ascii="Arial" w:hAnsi="Arial" w:cs="Arial"/>
            <w:sz w:val="24"/>
          </w:rPr>
          <w:t>http://www.rev16deabril.sld.cu/index.php/16_04/article/view/1184</w:t>
        </w:r>
      </w:hyperlink>
      <w:r w:rsidR="00BE45AF">
        <w:rPr>
          <w:rFonts w:ascii="Arial" w:hAnsi="Arial" w:cs="Arial"/>
          <w:sz w:val="24"/>
        </w:rPr>
        <w:t xml:space="preserve"> </w:t>
      </w:r>
    </w:p>
    <w:p w:rsidR="00EB6DF4" w:rsidRPr="00EB6DF4" w:rsidRDefault="00EB6DF4" w:rsidP="00870C32">
      <w:pPr>
        <w:pStyle w:val="Prrafodelista"/>
        <w:numPr>
          <w:ilvl w:val="0"/>
          <w:numId w:val="2"/>
        </w:numPr>
        <w:spacing w:line="360" w:lineRule="auto"/>
        <w:jc w:val="both"/>
        <w:rPr>
          <w:rFonts w:ascii="Arial" w:hAnsi="Arial" w:cs="Arial"/>
          <w:sz w:val="24"/>
        </w:rPr>
      </w:pPr>
      <w:proofErr w:type="spellStart"/>
      <w:r w:rsidRPr="00EB6DF4">
        <w:rPr>
          <w:rFonts w:ascii="Arial" w:hAnsi="Arial" w:cs="Arial"/>
          <w:sz w:val="24"/>
        </w:rPr>
        <w:t>Landrove</w:t>
      </w:r>
      <w:proofErr w:type="spellEnd"/>
      <w:r w:rsidRPr="00EB6DF4">
        <w:rPr>
          <w:rFonts w:ascii="Arial" w:hAnsi="Arial" w:cs="Arial"/>
          <w:sz w:val="24"/>
        </w:rPr>
        <w:t xml:space="preserve">-Escalona EA, Hernández-González EA, Palomino-Cabrera A, Ávila-Díaz D, </w:t>
      </w:r>
      <w:proofErr w:type="spellStart"/>
      <w:r w:rsidRPr="00EB6DF4">
        <w:rPr>
          <w:rFonts w:ascii="Arial" w:hAnsi="Arial" w:cs="Arial"/>
          <w:sz w:val="24"/>
        </w:rPr>
        <w:t>Mitjans</w:t>
      </w:r>
      <w:proofErr w:type="spellEnd"/>
      <w:r w:rsidRPr="00EB6DF4">
        <w:rPr>
          <w:rFonts w:ascii="Arial" w:hAnsi="Arial" w:cs="Arial"/>
          <w:sz w:val="24"/>
        </w:rPr>
        <w:t>-Hernández D. Métricas de los trabajos presentados en el evento científico est</w:t>
      </w:r>
      <w:r w:rsidR="007043EB">
        <w:rPr>
          <w:rFonts w:ascii="Arial" w:hAnsi="Arial" w:cs="Arial"/>
          <w:sz w:val="24"/>
        </w:rPr>
        <w:t xml:space="preserve">udiantil </w:t>
      </w:r>
      <w:proofErr w:type="spellStart"/>
      <w:r w:rsidR="007043EB">
        <w:rPr>
          <w:rFonts w:ascii="Arial" w:hAnsi="Arial" w:cs="Arial"/>
          <w:sz w:val="24"/>
        </w:rPr>
        <w:t>OncoFórum</w:t>
      </w:r>
      <w:proofErr w:type="spellEnd"/>
      <w:r w:rsidR="007043EB">
        <w:rPr>
          <w:rFonts w:ascii="Arial" w:hAnsi="Arial" w:cs="Arial"/>
          <w:sz w:val="24"/>
        </w:rPr>
        <w:t xml:space="preserve"> 2021. Rev </w:t>
      </w:r>
      <w:proofErr w:type="spellStart"/>
      <w:r w:rsidR="007043EB">
        <w:rPr>
          <w:rFonts w:ascii="Arial" w:hAnsi="Arial" w:cs="Arial"/>
          <w:sz w:val="24"/>
        </w:rPr>
        <w:t>Elect</w:t>
      </w:r>
      <w:proofErr w:type="spellEnd"/>
      <w:r w:rsidRPr="00EB6DF4">
        <w:rPr>
          <w:rFonts w:ascii="Arial" w:hAnsi="Arial" w:cs="Arial"/>
          <w:sz w:val="24"/>
        </w:rPr>
        <w:t xml:space="preserve"> Dr</w:t>
      </w:r>
      <w:r w:rsidR="007043EB">
        <w:rPr>
          <w:rFonts w:ascii="Arial" w:hAnsi="Arial" w:cs="Arial"/>
          <w:sz w:val="24"/>
        </w:rPr>
        <w:t xml:space="preserve">. Zoilo E. </w:t>
      </w:r>
      <w:proofErr w:type="spellStart"/>
      <w:r w:rsidR="007043EB">
        <w:rPr>
          <w:rFonts w:ascii="Arial" w:hAnsi="Arial" w:cs="Arial"/>
          <w:sz w:val="24"/>
        </w:rPr>
        <w:t>Marinello</w:t>
      </w:r>
      <w:proofErr w:type="spellEnd"/>
      <w:r w:rsidR="007043EB">
        <w:rPr>
          <w:rFonts w:ascii="Arial" w:hAnsi="Arial" w:cs="Arial"/>
          <w:sz w:val="24"/>
        </w:rPr>
        <w:t xml:space="preserve"> </w:t>
      </w:r>
      <w:proofErr w:type="spellStart"/>
      <w:r w:rsidR="007043EB">
        <w:rPr>
          <w:rFonts w:ascii="Arial" w:hAnsi="Arial" w:cs="Arial"/>
          <w:sz w:val="24"/>
        </w:rPr>
        <w:t>Vidaurreta</w:t>
      </w:r>
      <w:proofErr w:type="spellEnd"/>
      <w:r w:rsidRPr="00EB6DF4">
        <w:rPr>
          <w:rFonts w:ascii="Arial" w:hAnsi="Arial" w:cs="Arial"/>
          <w:sz w:val="24"/>
        </w:rPr>
        <w:t xml:space="preserve"> </w:t>
      </w:r>
      <w:r w:rsidR="007043EB" w:rsidRPr="007043EB">
        <w:rPr>
          <w:rFonts w:ascii="Arial" w:hAnsi="Arial" w:cs="Arial"/>
          <w:sz w:val="24"/>
        </w:rPr>
        <w:t xml:space="preserve">[Internet]. </w:t>
      </w:r>
      <w:r w:rsidRPr="00EB6DF4">
        <w:rPr>
          <w:rFonts w:ascii="Arial" w:hAnsi="Arial" w:cs="Arial"/>
          <w:sz w:val="24"/>
        </w:rPr>
        <w:t>2021</w:t>
      </w:r>
      <w:r w:rsidR="00870C32">
        <w:rPr>
          <w:rFonts w:ascii="Arial" w:hAnsi="Arial" w:cs="Arial"/>
          <w:sz w:val="24"/>
        </w:rPr>
        <w:t xml:space="preserve"> </w:t>
      </w:r>
      <w:r w:rsidR="00870C32" w:rsidRPr="00870C32">
        <w:rPr>
          <w:rFonts w:ascii="Arial" w:hAnsi="Arial" w:cs="Arial"/>
          <w:sz w:val="24"/>
        </w:rPr>
        <w:t>[citad</w:t>
      </w:r>
      <w:r w:rsidR="00870C32">
        <w:rPr>
          <w:rFonts w:ascii="Arial" w:hAnsi="Arial" w:cs="Arial"/>
          <w:sz w:val="24"/>
        </w:rPr>
        <w:t>o: 25/01/2023]</w:t>
      </w:r>
      <w:r w:rsidRPr="00EB6DF4">
        <w:rPr>
          <w:rFonts w:ascii="Arial" w:hAnsi="Arial" w:cs="Arial"/>
          <w:sz w:val="24"/>
        </w:rPr>
        <w:t>; 46(6)</w:t>
      </w:r>
      <w:r w:rsidR="00870C32">
        <w:rPr>
          <w:rFonts w:ascii="Arial" w:hAnsi="Arial" w:cs="Arial"/>
          <w:sz w:val="24"/>
        </w:rPr>
        <w:t>: 1-12</w:t>
      </w:r>
      <w:r w:rsidRPr="00EB6DF4">
        <w:rPr>
          <w:rFonts w:ascii="Arial" w:hAnsi="Arial" w:cs="Arial"/>
          <w:sz w:val="24"/>
        </w:rPr>
        <w:t>. Disponible en: http://revzoilomarinello.sld.cu/index.php/zmv/article/view/2952</w:t>
      </w:r>
    </w:p>
    <w:p w:rsidR="00F53CE3" w:rsidRDefault="0089257E" w:rsidP="006A7679">
      <w:pPr>
        <w:pStyle w:val="Prrafodelista"/>
        <w:numPr>
          <w:ilvl w:val="0"/>
          <w:numId w:val="2"/>
        </w:numPr>
        <w:spacing w:line="360" w:lineRule="auto"/>
        <w:jc w:val="both"/>
        <w:rPr>
          <w:rFonts w:ascii="Arial" w:hAnsi="Arial" w:cs="Arial"/>
          <w:sz w:val="24"/>
        </w:rPr>
      </w:pPr>
      <w:r w:rsidRPr="0089257E">
        <w:rPr>
          <w:rFonts w:ascii="Arial" w:hAnsi="Arial" w:cs="Arial"/>
          <w:sz w:val="24"/>
        </w:rPr>
        <w:t>Abreu-La-Rosa I. Revisiones bibliográficas: ¿importantes o no</w:t>
      </w:r>
      <w:proofErr w:type="gramStart"/>
      <w:r w:rsidRPr="0089257E">
        <w:rPr>
          <w:rFonts w:ascii="Arial" w:hAnsi="Arial" w:cs="Arial"/>
          <w:sz w:val="24"/>
        </w:rPr>
        <w:t>?.</w:t>
      </w:r>
      <w:proofErr w:type="gramEnd"/>
      <w:r w:rsidRPr="0089257E">
        <w:rPr>
          <w:rFonts w:ascii="Arial" w:hAnsi="Arial" w:cs="Arial"/>
          <w:sz w:val="24"/>
        </w:rPr>
        <w:t xml:space="preserve"> Revista 16 de abril [Internet]. 2018 [citado </w:t>
      </w:r>
      <w:r w:rsidR="00C3425A">
        <w:rPr>
          <w:rFonts w:ascii="Arial" w:hAnsi="Arial" w:cs="Arial"/>
          <w:sz w:val="24"/>
        </w:rPr>
        <w:t>25/01/2023]; 57 (269): 1-1</w:t>
      </w:r>
      <w:r w:rsidRPr="0089257E">
        <w:rPr>
          <w:rFonts w:ascii="Arial" w:hAnsi="Arial" w:cs="Arial"/>
          <w:sz w:val="24"/>
        </w:rPr>
        <w:t xml:space="preserve">. Disponible en: </w:t>
      </w:r>
      <w:hyperlink r:id="rId31" w:history="1">
        <w:r w:rsidRPr="00C7783B">
          <w:rPr>
            <w:rStyle w:val="Hipervnculo"/>
            <w:rFonts w:ascii="Arial" w:hAnsi="Arial" w:cs="Arial"/>
            <w:sz w:val="24"/>
          </w:rPr>
          <w:t>https://rev16deabril.sld.cu/index.php/16_04/article/view/682</w:t>
        </w:r>
      </w:hyperlink>
    </w:p>
    <w:p w:rsidR="008E0D54" w:rsidRPr="008E0D54" w:rsidRDefault="008E0D54" w:rsidP="006A7679">
      <w:pPr>
        <w:pStyle w:val="Prrafodelista"/>
        <w:numPr>
          <w:ilvl w:val="0"/>
          <w:numId w:val="2"/>
        </w:numPr>
        <w:spacing w:line="360" w:lineRule="auto"/>
        <w:jc w:val="both"/>
        <w:rPr>
          <w:rFonts w:ascii="Arial" w:hAnsi="Arial" w:cs="Arial"/>
          <w:sz w:val="24"/>
        </w:rPr>
      </w:pPr>
      <w:r w:rsidRPr="008E0D54">
        <w:rPr>
          <w:rFonts w:ascii="Arial" w:hAnsi="Arial" w:cs="Arial"/>
          <w:sz w:val="24"/>
        </w:rPr>
        <w:t>González-</w:t>
      </w:r>
      <w:proofErr w:type="spellStart"/>
      <w:r w:rsidRPr="008E0D54">
        <w:rPr>
          <w:rFonts w:ascii="Arial" w:hAnsi="Arial" w:cs="Arial"/>
          <w:sz w:val="24"/>
        </w:rPr>
        <w:t>Argote</w:t>
      </w:r>
      <w:proofErr w:type="spellEnd"/>
      <w:r w:rsidRPr="008E0D54">
        <w:rPr>
          <w:rFonts w:ascii="Arial" w:hAnsi="Arial" w:cs="Arial"/>
          <w:sz w:val="24"/>
        </w:rPr>
        <w:t xml:space="preserve"> J, Vitón-Castillo A. Lecciones aprendidas y por aprender sobre la publicación cientí</w:t>
      </w:r>
      <w:r w:rsidR="00997C4E">
        <w:rPr>
          <w:rFonts w:ascii="Arial" w:hAnsi="Arial" w:cs="Arial"/>
          <w:sz w:val="24"/>
        </w:rPr>
        <w:t xml:space="preserve">fica estudiantil cubana. Rev </w:t>
      </w:r>
      <w:proofErr w:type="spellStart"/>
      <w:r w:rsidR="00997C4E">
        <w:rPr>
          <w:rFonts w:ascii="Arial" w:hAnsi="Arial" w:cs="Arial"/>
          <w:sz w:val="24"/>
        </w:rPr>
        <w:t>Cub</w:t>
      </w:r>
      <w:proofErr w:type="spellEnd"/>
      <w:r w:rsidRPr="008E0D54">
        <w:rPr>
          <w:rFonts w:ascii="Arial" w:hAnsi="Arial" w:cs="Arial"/>
          <w:sz w:val="24"/>
        </w:rPr>
        <w:t xml:space="preserve"> de Medicina Militar [Internet]. 2021 [citado </w:t>
      </w:r>
      <w:r w:rsidR="00997C4E">
        <w:rPr>
          <w:rFonts w:ascii="Arial" w:hAnsi="Arial" w:cs="Arial"/>
          <w:sz w:val="24"/>
        </w:rPr>
        <w:t>25/01/2023</w:t>
      </w:r>
      <w:r w:rsidRPr="008E0D54">
        <w:rPr>
          <w:rFonts w:ascii="Arial" w:hAnsi="Arial" w:cs="Arial"/>
          <w:sz w:val="24"/>
        </w:rPr>
        <w:t>]; 50 (2)</w:t>
      </w:r>
      <w:r w:rsidR="00997C4E">
        <w:rPr>
          <w:rFonts w:ascii="Arial" w:hAnsi="Arial" w:cs="Arial"/>
          <w:sz w:val="24"/>
        </w:rPr>
        <w:t>: 1-12.</w:t>
      </w:r>
      <w:r w:rsidRPr="008E0D54">
        <w:rPr>
          <w:rFonts w:ascii="Arial" w:hAnsi="Arial" w:cs="Arial"/>
          <w:sz w:val="24"/>
        </w:rPr>
        <w:t xml:space="preserve"> Disponible en: </w:t>
      </w:r>
      <w:hyperlink r:id="rId32" w:history="1">
        <w:r w:rsidR="00997C4E" w:rsidRPr="00C7783B">
          <w:rPr>
            <w:rStyle w:val="Hipervnculo"/>
            <w:rFonts w:ascii="Arial" w:hAnsi="Arial" w:cs="Arial"/>
            <w:sz w:val="24"/>
          </w:rPr>
          <w:t>https://revmedmilitar.sld.cu/index.php/mil/article/view/990</w:t>
        </w:r>
      </w:hyperlink>
      <w:r w:rsidR="00997C4E">
        <w:rPr>
          <w:rFonts w:ascii="Arial" w:hAnsi="Arial" w:cs="Arial"/>
          <w:sz w:val="24"/>
        </w:rPr>
        <w:t xml:space="preserve"> </w:t>
      </w:r>
    </w:p>
    <w:p w:rsidR="00C25BEA" w:rsidRPr="00C25BEA" w:rsidRDefault="00C25BEA" w:rsidP="006A7679">
      <w:pPr>
        <w:pStyle w:val="Prrafodelista"/>
        <w:numPr>
          <w:ilvl w:val="0"/>
          <w:numId w:val="2"/>
        </w:numPr>
        <w:spacing w:line="360" w:lineRule="auto"/>
        <w:jc w:val="both"/>
        <w:rPr>
          <w:rFonts w:ascii="Arial" w:hAnsi="Arial" w:cs="Arial"/>
          <w:sz w:val="24"/>
        </w:rPr>
      </w:pPr>
      <w:r w:rsidRPr="00C25BEA">
        <w:rPr>
          <w:rFonts w:ascii="Arial" w:hAnsi="Arial" w:cs="Arial"/>
          <w:sz w:val="24"/>
        </w:rPr>
        <w:t xml:space="preserve">Zayas Mujica R, Madero Durán S, Rodríguez Alonso B, Alfonso </w:t>
      </w:r>
      <w:proofErr w:type="spellStart"/>
      <w:r w:rsidRPr="00C25BEA">
        <w:rPr>
          <w:rFonts w:ascii="Arial" w:hAnsi="Arial" w:cs="Arial"/>
          <w:sz w:val="24"/>
        </w:rPr>
        <w:t>Manzanet</w:t>
      </w:r>
      <w:proofErr w:type="spellEnd"/>
      <w:r w:rsidRPr="00C25BEA">
        <w:rPr>
          <w:rFonts w:ascii="Arial" w:hAnsi="Arial" w:cs="Arial"/>
          <w:sz w:val="24"/>
        </w:rPr>
        <w:t xml:space="preserve"> JE. Producción científica sobre la COVID-19 en revistas médicas cubanas a 90 días del inicio de la pandemia. Rev </w:t>
      </w:r>
      <w:proofErr w:type="spellStart"/>
      <w:r w:rsidRPr="00C25BEA">
        <w:rPr>
          <w:rFonts w:ascii="Arial" w:hAnsi="Arial" w:cs="Arial"/>
          <w:sz w:val="24"/>
        </w:rPr>
        <w:t>haban</w:t>
      </w:r>
      <w:proofErr w:type="spellEnd"/>
      <w:r w:rsidRPr="00C25BEA">
        <w:rPr>
          <w:rFonts w:ascii="Arial" w:hAnsi="Arial" w:cs="Arial"/>
          <w:sz w:val="24"/>
        </w:rPr>
        <w:t xml:space="preserve"> </w:t>
      </w:r>
      <w:proofErr w:type="spellStart"/>
      <w:r w:rsidRPr="00C25BEA">
        <w:rPr>
          <w:rFonts w:ascii="Arial" w:hAnsi="Arial" w:cs="Arial"/>
          <w:sz w:val="24"/>
        </w:rPr>
        <w:t>cienc</w:t>
      </w:r>
      <w:proofErr w:type="spellEnd"/>
      <w:r w:rsidRPr="00C25BEA">
        <w:rPr>
          <w:rFonts w:ascii="Arial" w:hAnsi="Arial" w:cs="Arial"/>
          <w:sz w:val="24"/>
        </w:rPr>
        <w:t xml:space="preserve"> </w:t>
      </w:r>
      <w:proofErr w:type="spellStart"/>
      <w:r w:rsidRPr="00C25BEA">
        <w:rPr>
          <w:rFonts w:ascii="Arial" w:hAnsi="Arial" w:cs="Arial"/>
          <w:sz w:val="24"/>
        </w:rPr>
        <w:t>méd</w:t>
      </w:r>
      <w:proofErr w:type="spellEnd"/>
      <w:r w:rsidRPr="00C25BEA">
        <w:rPr>
          <w:rFonts w:ascii="Arial" w:hAnsi="Arial" w:cs="Arial"/>
          <w:sz w:val="24"/>
        </w:rPr>
        <w:t xml:space="preserve"> [Internet]. 2020 [citado</w:t>
      </w:r>
      <w:r w:rsidR="001D7FBA">
        <w:rPr>
          <w:rFonts w:ascii="Arial" w:hAnsi="Arial" w:cs="Arial"/>
          <w:sz w:val="24"/>
        </w:rPr>
        <w:t xml:space="preserve"> 25/01/2023</w:t>
      </w:r>
      <w:r w:rsidRPr="00C25BEA">
        <w:rPr>
          <w:rFonts w:ascii="Arial" w:hAnsi="Arial" w:cs="Arial"/>
          <w:sz w:val="24"/>
        </w:rPr>
        <w:t>];</w:t>
      </w:r>
      <w:r w:rsidR="001D7FBA">
        <w:rPr>
          <w:rFonts w:ascii="Arial" w:hAnsi="Arial" w:cs="Arial"/>
          <w:sz w:val="24"/>
        </w:rPr>
        <w:t xml:space="preserve"> </w:t>
      </w:r>
      <w:r w:rsidRPr="00C25BEA">
        <w:rPr>
          <w:rFonts w:ascii="Arial" w:hAnsi="Arial" w:cs="Arial"/>
          <w:sz w:val="24"/>
        </w:rPr>
        <w:t xml:space="preserve">19(4):e3576. Disponible en: </w:t>
      </w:r>
      <w:hyperlink r:id="rId33" w:history="1">
        <w:r w:rsidR="001D7FBA" w:rsidRPr="00C7783B">
          <w:rPr>
            <w:rStyle w:val="Hipervnculo"/>
            <w:rFonts w:ascii="Arial" w:hAnsi="Arial" w:cs="Arial"/>
            <w:sz w:val="24"/>
          </w:rPr>
          <w:t>http://www.revhabanera.sld.cu/index.php/rhab/article/view/3576</w:t>
        </w:r>
      </w:hyperlink>
      <w:r w:rsidR="001D7FBA">
        <w:rPr>
          <w:rFonts w:ascii="Arial" w:hAnsi="Arial" w:cs="Arial"/>
          <w:sz w:val="24"/>
        </w:rPr>
        <w:t xml:space="preserve"> </w:t>
      </w:r>
    </w:p>
    <w:p w:rsidR="00CA314A" w:rsidRPr="00CA314A" w:rsidRDefault="00CA314A" w:rsidP="006A7679">
      <w:pPr>
        <w:pStyle w:val="Prrafodelista"/>
        <w:numPr>
          <w:ilvl w:val="0"/>
          <w:numId w:val="2"/>
        </w:numPr>
        <w:spacing w:line="360" w:lineRule="auto"/>
        <w:jc w:val="both"/>
        <w:rPr>
          <w:rFonts w:ascii="Arial" w:hAnsi="Arial" w:cs="Arial"/>
          <w:sz w:val="24"/>
        </w:rPr>
      </w:pPr>
      <w:r w:rsidRPr="00CA314A">
        <w:rPr>
          <w:rFonts w:ascii="Arial" w:hAnsi="Arial" w:cs="Arial"/>
          <w:sz w:val="24"/>
        </w:rPr>
        <w:t xml:space="preserve">Vitón-Castillo A, </w:t>
      </w:r>
      <w:proofErr w:type="spellStart"/>
      <w:r w:rsidRPr="00CA314A">
        <w:rPr>
          <w:rFonts w:ascii="Arial" w:hAnsi="Arial" w:cs="Arial"/>
          <w:sz w:val="24"/>
        </w:rPr>
        <w:t>Dias-Samada</w:t>
      </w:r>
      <w:proofErr w:type="spellEnd"/>
      <w:r w:rsidRPr="00CA314A">
        <w:rPr>
          <w:rFonts w:ascii="Arial" w:hAnsi="Arial" w:cs="Arial"/>
          <w:sz w:val="24"/>
        </w:rPr>
        <w:t xml:space="preserve"> R, Benítez-Rojas L, Rodríguez-Venegas E, Hernández-García O. Producción científica sobre oncología publicada en las revistas estudian</w:t>
      </w:r>
      <w:r w:rsidR="004D64DF">
        <w:rPr>
          <w:rFonts w:ascii="Arial" w:hAnsi="Arial" w:cs="Arial"/>
          <w:sz w:val="24"/>
        </w:rPr>
        <w:t xml:space="preserve">tiles cubanas, 2014-2019. Rev </w:t>
      </w:r>
      <w:proofErr w:type="spellStart"/>
      <w:r w:rsidR="004D64DF">
        <w:rPr>
          <w:rFonts w:ascii="Arial" w:hAnsi="Arial" w:cs="Arial"/>
          <w:sz w:val="24"/>
        </w:rPr>
        <w:t>Elect</w:t>
      </w:r>
      <w:proofErr w:type="spellEnd"/>
      <w:r w:rsidRPr="00CA314A">
        <w:rPr>
          <w:rFonts w:ascii="Arial" w:hAnsi="Arial" w:cs="Arial"/>
          <w:sz w:val="24"/>
        </w:rPr>
        <w:t xml:space="preserve"> Dr. Zoilo E. </w:t>
      </w:r>
      <w:proofErr w:type="spellStart"/>
      <w:r w:rsidRPr="00CA314A">
        <w:rPr>
          <w:rFonts w:ascii="Arial" w:hAnsi="Arial" w:cs="Arial"/>
          <w:sz w:val="24"/>
        </w:rPr>
        <w:t>Marinello</w:t>
      </w:r>
      <w:proofErr w:type="spellEnd"/>
      <w:r w:rsidRPr="00CA314A">
        <w:rPr>
          <w:rFonts w:ascii="Arial" w:hAnsi="Arial" w:cs="Arial"/>
          <w:sz w:val="24"/>
        </w:rPr>
        <w:t xml:space="preserve"> </w:t>
      </w:r>
      <w:proofErr w:type="spellStart"/>
      <w:r w:rsidRPr="00CA314A">
        <w:rPr>
          <w:rFonts w:ascii="Arial" w:hAnsi="Arial" w:cs="Arial"/>
          <w:sz w:val="24"/>
        </w:rPr>
        <w:t>Vidaurreta</w:t>
      </w:r>
      <w:proofErr w:type="spellEnd"/>
      <w:r w:rsidRPr="00CA314A">
        <w:rPr>
          <w:rFonts w:ascii="Arial" w:hAnsi="Arial" w:cs="Arial"/>
          <w:sz w:val="24"/>
        </w:rPr>
        <w:t xml:space="preserve"> [Internet]. 2020 [citado </w:t>
      </w:r>
      <w:r w:rsidR="004D64DF">
        <w:rPr>
          <w:rFonts w:ascii="Arial" w:hAnsi="Arial" w:cs="Arial"/>
          <w:sz w:val="24"/>
        </w:rPr>
        <w:t>25/01/2023</w:t>
      </w:r>
      <w:r w:rsidRPr="00CA314A">
        <w:rPr>
          <w:rFonts w:ascii="Arial" w:hAnsi="Arial" w:cs="Arial"/>
          <w:sz w:val="24"/>
        </w:rPr>
        <w:t>]; 45 (4)</w:t>
      </w:r>
      <w:r w:rsidR="004D64DF">
        <w:rPr>
          <w:rFonts w:ascii="Arial" w:hAnsi="Arial" w:cs="Arial"/>
          <w:sz w:val="24"/>
        </w:rPr>
        <w:t>: 1-15</w:t>
      </w:r>
      <w:r w:rsidRPr="00CA314A">
        <w:rPr>
          <w:rFonts w:ascii="Arial" w:hAnsi="Arial" w:cs="Arial"/>
          <w:sz w:val="24"/>
        </w:rPr>
        <w:t xml:space="preserve"> Disponible en: </w:t>
      </w:r>
      <w:hyperlink r:id="rId34" w:history="1">
        <w:r w:rsidR="004D64DF" w:rsidRPr="00C7783B">
          <w:rPr>
            <w:rStyle w:val="Hipervnculo"/>
            <w:rFonts w:ascii="Arial" w:hAnsi="Arial" w:cs="Arial"/>
            <w:sz w:val="24"/>
          </w:rPr>
          <w:t>https://revzoilomarinello.sld.cu/index.php/zmv/article/view/2258</w:t>
        </w:r>
      </w:hyperlink>
      <w:r w:rsidR="004D64DF">
        <w:rPr>
          <w:rFonts w:ascii="Arial" w:hAnsi="Arial" w:cs="Arial"/>
          <w:sz w:val="24"/>
        </w:rPr>
        <w:t xml:space="preserve"> </w:t>
      </w:r>
    </w:p>
    <w:p w:rsidR="0089257E" w:rsidRDefault="00CA314A" w:rsidP="006A7679">
      <w:pPr>
        <w:pStyle w:val="Prrafodelista"/>
        <w:numPr>
          <w:ilvl w:val="0"/>
          <w:numId w:val="2"/>
        </w:numPr>
        <w:spacing w:line="360" w:lineRule="auto"/>
        <w:jc w:val="both"/>
        <w:rPr>
          <w:rFonts w:ascii="Arial" w:hAnsi="Arial" w:cs="Arial"/>
          <w:sz w:val="24"/>
        </w:rPr>
      </w:pPr>
      <w:proofErr w:type="spellStart"/>
      <w:r w:rsidRPr="00CA314A">
        <w:rPr>
          <w:rFonts w:ascii="Arial" w:hAnsi="Arial" w:cs="Arial"/>
          <w:sz w:val="24"/>
        </w:rPr>
        <w:t>Landrove</w:t>
      </w:r>
      <w:proofErr w:type="spellEnd"/>
      <w:r w:rsidRPr="00CA314A">
        <w:rPr>
          <w:rFonts w:ascii="Arial" w:hAnsi="Arial" w:cs="Arial"/>
          <w:sz w:val="24"/>
        </w:rPr>
        <w:t xml:space="preserve">-Escalona E, Hernández-González E, Palomino-Cabrera A, </w:t>
      </w:r>
      <w:proofErr w:type="spellStart"/>
      <w:r w:rsidRPr="00CA314A">
        <w:rPr>
          <w:rFonts w:ascii="Arial" w:hAnsi="Arial" w:cs="Arial"/>
          <w:sz w:val="24"/>
        </w:rPr>
        <w:t>Avila</w:t>
      </w:r>
      <w:proofErr w:type="spellEnd"/>
      <w:r w:rsidRPr="00CA314A">
        <w:rPr>
          <w:rFonts w:ascii="Arial" w:hAnsi="Arial" w:cs="Arial"/>
          <w:sz w:val="24"/>
        </w:rPr>
        <w:t xml:space="preserve">-Díaz D, </w:t>
      </w:r>
      <w:proofErr w:type="spellStart"/>
      <w:r w:rsidRPr="00CA314A">
        <w:rPr>
          <w:rFonts w:ascii="Arial" w:hAnsi="Arial" w:cs="Arial"/>
          <w:sz w:val="24"/>
        </w:rPr>
        <w:t>Mitjans</w:t>
      </w:r>
      <w:proofErr w:type="spellEnd"/>
      <w:r w:rsidRPr="00CA314A">
        <w:rPr>
          <w:rFonts w:ascii="Arial" w:hAnsi="Arial" w:cs="Arial"/>
          <w:sz w:val="24"/>
        </w:rPr>
        <w:t xml:space="preserve">-Hernández D, Fajardo-Quesada A. Métricas de los artículos sobre </w:t>
      </w:r>
      <w:r w:rsidRPr="00CA314A">
        <w:rPr>
          <w:rFonts w:ascii="Arial" w:hAnsi="Arial" w:cs="Arial"/>
          <w:sz w:val="24"/>
        </w:rPr>
        <w:lastRenderedPageBreak/>
        <w:t xml:space="preserve">farmacología publicados en la Revista 16 de abril. Revista 16 de abril [Internet]. 2022 [citado </w:t>
      </w:r>
      <w:r w:rsidR="00790397">
        <w:rPr>
          <w:rFonts w:ascii="Arial" w:hAnsi="Arial" w:cs="Arial"/>
          <w:sz w:val="24"/>
        </w:rPr>
        <w:t>25/01/2023</w:t>
      </w:r>
      <w:r w:rsidRPr="00CA314A">
        <w:rPr>
          <w:rFonts w:ascii="Arial" w:hAnsi="Arial" w:cs="Arial"/>
          <w:sz w:val="24"/>
        </w:rPr>
        <w:t>]; 61 (283)</w:t>
      </w:r>
      <w:r w:rsidR="00790397">
        <w:rPr>
          <w:rFonts w:ascii="Arial" w:hAnsi="Arial" w:cs="Arial"/>
          <w:sz w:val="24"/>
        </w:rPr>
        <w:t>: 1-13.</w:t>
      </w:r>
      <w:r w:rsidRPr="00CA314A">
        <w:rPr>
          <w:rFonts w:ascii="Arial" w:hAnsi="Arial" w:cs="Arial"/>
          <w:sz w:val="24"/>
        </w:rPr>
        <w:t xml:space="preserve"> Disponible en: </w:t>
      </w:r>
      <w:hyperlink r:id="rId35" w:history="1">
        <w:r w:rsidRPr="00C7783B">
          <w:rPr>
            <w:rStyle w:val="Hipervnculo"/>
            <w:rFonts w:ascii="Arial" w:hAnsi="Arial" w:cs="Arial"/>
            <w:sz w:val="24"/>
          </w:rPr>
          <w:t>https://rev16deabril.sld.cu/index.php/16_04/article/view/1568</w:t>
        </w:r>
      </w:hyperlink>
    </w:p>
    <w:p w:rsidR="00D745B4" w:rsidRPr="007A2FC9" w:rsidRDefault="007A2FC9" w:rsidP="006A7679">
      <w:pPr>
        <w:pStyle w:val="Prrafodelista"/>
        <w:numPr>
          <w:ilvl w:val="0"/>
          <w:numId w:val="2"/>
        </w:numPr>
        <w:spacing w:line="360" w:lineRule="auto"/>
        <w:jc w:val="both"/>
        <w:rPr>
          <w:rFonts w:ascii="Arial" w:hAnsi="Arial" w:cs="Arial"/>
          <w:sz w:val="24"/>
        </w:rPr>
      </w:pPr>
      <w:r w:rsidRPr="007A2FC9">
        <w:rPr>
          <w:rFonts w:ascii="Arial" w:hAnsi="Arial" w:cs="Arial"/>
          <w:sz w:val="24"/>
        </w:rPr>
        <w:t xml:space="preserve">Corrales-Reyes IE, </w:t>
      </w:r>
      <w:proofErr w:type="spellStart"/>
      <w:r w:rsidRPr="007A2FC9">
        <w:rPr>
          <w:rFonts w:ascii="Arial" w:hAnsi="Arial" w:cs="Arial"/>
          <w:sz w:val="24"/>
        </w:rPr>
        <w:t>Fornaris</w:t>
      </w:r>
      <w:proofErr w:type="spellEnd"/>
      <w:r w:rsidRPr="007A2FC9">
        <w:rPr>
          <w:rFonts w:ascii="Arial" w:hAnsi="Arial" w:cs="Arial"/>
          <w:sz w:val="24"/>
        </w:rPr>
        <w:t xml:space="preserve">-Cedeño Y, </w:t>
      </w:r>
      <w:proofErr w:type="spellStart"/>
      <w:r w:rsidRPr="007A2FC9">
        <w:rPr>
          <w:rFonts w:ascii="Arial" w:hAnsi="Arial" w:cs="Arial"/>
          <w:sz w:val="24"/>
        </w:rPr>
        <w:t>Dorta</w:t>
      </w:r>
      <w:proofErr w:type="spellEnd"/>
      <w:r w:rsidRPr="007A2FC9">
        <w:rPr>
          <w:rFonts w:ascii="Arial" w:hAnsi="Arial" w:cs="Arial"/>
          <w:sz w:val="24"/>
        </w:rPr>
        <w:t xml:space="preserve">-Contreras AJ, </w:t>
      </w:r>
      <w:proofErr w:type="spellStart"/>
      <w:r w:rsidRPr="007A2FC9">
        <w:rPr>
          <w:rFonts w:ascii="Arial" w:hAnsi="Arial" w:cs="Arial"/>
          <w:sz w:val="24"/>
        </w:rPr>
        <w:t>Mejia</w:t>
      </w:r>
      <w:proofErr w:type="spellEnd"/>
      <w:r w:rsidRPr="007A2FC9">
        <w:rPr>
          <w:rFonts w:ascii="Arial" w:hAnsi="Arial" w:cs="Arial"/>
          <w:sz w:val="24"/>
        </w:rPr>
        <w:t xml:space="preserve"> CR. Publicación de los trabajos presentados en fórums nacionales estudiantiles de Ciencias Médicas, Cuba 2016 y 2017. Rev </w:t>
      </w:r>
      <w:proofErr w:type="spellStart"/>
      <w:r w:rsidRPr="007A2FC9">
        <w:rPr>
          <w:rFonts w:ascii="Arial" w:hAnsi="Arial" w:cs="Arial"/>
          <w:sz w:val="24"/>
        </w:rPr>
        <w:t>haban</w:t>
      </w:r>
      <w:proofErr w:type="spellEnd"/>
      <w:r w:rsidRPr="007A2FC9">
        <w:rPr>
          <w:rFonts w:ascii="Arial" w:hAnsi="Arial" w:cs="Arial"/>
          <w:sz w:val="24"/>
        </w:rPr>
        <w:t xml:space="preserve"> </w:t>
      </w:r>
      <w:proofErr w:type="spellStart"/>
      <w:r w:rsidRPr="007A2FC9">
        <w:rPr>
          <w:rFonts w:ascii="Arial" w:hAnsi="Arial" w:cs="Arial"/>
          <w:sz w:val="24"/>
        </w:rPr>
        <w:t>cienc</w:t>
      </w:r>
      <w:proofErr w:type="spellEnd"/>
      <w:r w:rsidRPr="007A2FC9">
        <w:rPr>
          <w:rFonts w:ascii="Arial" w:hAnsi="Arial" w:cs="Arial"/>
          <w:sz w:val="24"/>
        </w:rPr>
        <w:t xml:space="preserve"> </w:t>
      </w:r>
      <w:proofErr w:type="spellStart"/>
      <w:r w:rsidRPr="007A2FC9">
        <w:rPr>
          <w:rFonts w:ascii="Arial" w:hAnsi="Arial" w:cs="Arial"/>
          <w:sz w:val="24"/>
        </w:rPr>
        <w:t>méd</w:t>
      </w:r>
      <w:proofErr w:type="spellEnd"/>
      <w:r w:rsidRPr="007A2FC9">
        <w:rPr>
          <w:rFonts w:ascii="Arial" w:hAnsi="Arial" w:cs="Arial"/>
          <w:sz w:val="24"/>
        </w:rPr>
        <w:t xml:space="preserve"> [Internet]. 2019 [citado </w:t>
      </w:r>
      <w:r w:rsidR="008A4082">
        <w:rPr>
          <w:rFonts w:ascii="Arial" w:hAnsi="Arial" w:cs="Arial"/>
          <w:sz w:val="24"/>
        </w:rPr>
        <w:t>25/01/2023</w:t>
      </w:r>
      <w:r w:rsidRPr="007A2FC9">
        <w:rPr>
          <w:rFonts w:ascii="Arial" w:hAnsi="Arial" w:cs="Arial"/>
          <w:sz w:val="24"/>
        </w:rPr>
        <w:t>];</w:t>
      </w:r>
      <w:r w:rsidR="008A4082">
        <w:rPr>
          <w:rFonts w:ascii="Arial" w:hAnsi="Arial" w:cs="Arial"/>
          <w:sz w:val="24"/>
        </w:rPr>
        <w:t xml:space="preserve"> </w:t>
      </w:r>
      <w:r w:rsidRPr="007A2FC9">
        <w:rPr>
          <w:rFonts w:ascii="Arial" w:hAnsi="Arial" w:cs="Arial"/>
          <w:sz w:val="24"/>
        </w:rPr>
        <w:t xml:space="preserve">18(5):831-848. Disponible en: </w:t>
      </w:r>
      <w:hyperlink r:id="rId36" w:history="1">
        <w:r w:rsidR="008A4082" w:rsidRPr="00C7783B">
          <w:rPr>
            <w:rStyle w:val="Hipervnculo"/>
            <w:rFonts w:ascii="Arial" w:hAnsi="Arial" w:cs="Arial"/>
            <w:sz w:val="24"/>
          </w:rPr>
          <w:t>http://www.revhabanera.sld.cu/index.php/rhab/article/view/2658</w:t>
        </w:r>
      </w:hyperlink>
      <w:r w:rsidR="008A4082">
        <w:rPr>
          <w:rFonts w:ascii="Arial" w:hAnsi="Arial" w:cs="Arial"/>
          <w:sz w:val="24"/>
        </w:rPr>
        <w:t xml:space="preserve"> </w:t>
      </w:r>
    </w:p>
    <w:sectPr w:rsidR="00D745B4" w:rsidRPr="007A2FC9" w:rsidSect="009D0502">
      <w:headerReference w:type="default" r:id="rId37"/>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CAF" w:rsidRDefault="00F17CAF" w:rsidP="00B10672">
      <w:pPr>
        <w:spacing w:after="0" w:line="240" w:lineRule="auto"/>
      </w:pPr>
      <w:r>
        <w:separator/>
      </w:r>
    </w:p>
  </w:endnote>
  <w:endnote w:type="continuationSeparator" w:id="0">
    <w:p w:rsidR="00F17CAF" w:rsidRDefault="00F17CAF" w:rsidP="00B1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CAF" w:rsidRDefault="00F17CAF" w:rsidP="00B10672">
      <w:pPr>
        <w:spacing w:after="0" w:line="240" w:lineRule="auto"/>
      </w:pPr>
      <w:r>
        <w:separator/>
      </w:r>
    </w:p>
  </w:footnote>
  <w:footnote w:type="continuationSeparator" w:id="0">
    <w:p w:rsidR="00F17CAF" w:rsidRDefault="00F17CAF" w:rsidP="00B10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672" w:rsidRPr="00B10672" w:rsidRDefault="00B10672" w:rsidP="00B10672">
    <w:pPr>
      <w:spacing w:line="360" w:lineRule="auto"/>
      <w:jc w:val="right"/>
      <w:rPr>
        <w:rFonts w:ascii="Arial" w:hAnsi="Arial" w:cs="Arial"/>
        <w:b/>
        <w:sz w:val="24"/>
      </w:rPr>
    </w:pPr>
    <w:r w:rsidRPr="006E59BC">
      <w:rPr>
        <w:rFonts w:ascii="Arial" w:hAnsi="Arial" w:cs="Arial"/>
        <w:b/>
        <w:sz w:val="24"/>
      </w:rPr>
      <w:t>ARTICULO ORIGINAL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447EC"/>
    <w:multiLevelType w:val="hybridMultilevel"/>
    <w:tmpl w:val="6FBC1A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7F303BC2"/>
    <w:multiLevelType w:val="hybridMultilevel"/>
    <w:tmpl w:val="A2E0096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F3"/>
    <w:rsid w:val="000028E6"/>
    <w:rsid w:val="000153AC"/>
    <w:rsid w:val="00025F44"/>
    <w:rsid w:val="00037E22"/>
    <w:rsid w:val="00044717"/>
    <w:rsid w:val="000475FB"/>
    <w:rsid w:val="00053D61"/>
    <w:rsid w:val="000838C1"/>
    <w:rsid w:val="00083F90"/>
    <w:rsid w:val="000862EC"/>
    <w:rsid w:val="00092132"/>
    <w:rsid w:val="00092C98"/>
    <w:rsid w:val="000933D5"/>
    <w:rsid w:val="00094CBB"/>
    <w:rsid w:val="000A375D"/>
    <w:rsid w:val="000B5CC7"/>
    <w:rsid w:val="000B7C13"/>
    <w:rsid w:val="000C7442"/>
    <w:rsid w:val="000D7284"/>
    <w:rsid w:val="000E2FDC"/>
    <w:rsid w:val="000E4AEB"/>
    <w:rsid w:val="000E6BA8"/>
    <w:rsid w:val="000F2590"/>
    <w:rsid w:val="000F3CAF"/>
    <w:rsid w:val="000F53B7"/>
    <w:rsid w:val="001062A3"/>
    <w:rsid w:val="00114FD7"/>
    <w:rsid w:val="001317DC"/>
    <w:rsid w:val="00132490"/>
    <w:rsid w:val="001365B9"/>
    <w:rsid w:val="00136B85"/>
    <w:rsid w:val="00143DDD"/>
    <w:rsid w:val="0015454C"/>
    <w:rsid w:val="001612EC"/>
    <w:rsid w:val="00162BA3"/>
    <w:rsid w:val="00166EFB"/>
    <w:rsid w:val="001A001C"/>
    <w:rsid w:val="001A5D89"/>
    <w:rsid w:val="001B0622"/>
    <w:rsid w:val="001B60ED"/>
    <w:rsid w:val="001C097B"/>
    <w:rsid w:val="001C2272"/>
    <w:rsid w:val="001C2B35"/>
    <w:rsid w:val="001C4031"/>
    <w:rsid w:val="001C6372"/>
    <w:rsid w:val="001D7FBA"/>
    <w:rsid w:val="001E438E"/>
    <w:rsid w:val="001E4A9A"/>
    <w:rsid w:val="001E5ABE"/>
    <w:rsid w:val="001F6D02"/>
    <w:rsid w:val="002007A4"/>
    <w:rsid w:val="00210CB9"/>
    <w:rsid w:val="00216733"/>
    <w:rsid w:val="00217BE8"/>
    <w:rsid w:val="00226FA1"/>
    <w:rsid w:val="00233259"/>
    <w:rsid w:val="00250437"/>
    <w:rsid w:val="00251C3D"/>
    <w:rsid w:val="00272B1D"/>
    <w:rsid w:val="00277CA7"/>
    <w:rsid w:val="0028000A"/>
    <w:rsid w:val="00280729"/>
    <w:rsid w:val="002A240F"/>
    <w:rsid w:val="002C1C89"/>
    <w:rsid w:val="002C331B"/>
    <w:rsid w:val="002D7412"/>
    <w:rsid w:val="002E1FDD"/>
    <w:rsid w:val="002E5133"/>
    <w:rsid w:val="002E7C41"/>
    <w:rsid w:val="002F252F"/>
    <w:rsid w:val="00325D7F"/>
    <w:rsid w:val="003264C6"/>
    <w:rsid w:val="00336696"/>
    <w:rsid w:val="0033697E"/>
    <w:rsid w:val="003473FD"/>
    <w:rsid w:val="00354139"/>
    <w:rsid w:val="00355BD2"/>
    <w:rsid w:val="00362F17"/>
    <w:rsid w:val="00365827"/>
    <w:rsid w:val="00365EF3"/>
    <w:rsid w:val="003701E1"/>
    <w:rsid w:val="00375E17"/>
    <w:rsid w:val="0037741A"/>
    <w:rsid w:val="00380E6D"/>
    <w:rsid w:val="003900EC"/>
    <w:rsid w:val="00390AA7"/>
    <w:rsid w:val="0039362A"/>
    <w:rsid w:val="003A39DB"/>
    <w:rsid w:val="003B26FE"/>
    <w:rsid w:val="003B77B9"/>
    <w:rsid w:val="003C2B16"/>
    <w:rsid w:val="003E1BAF"/>
    <w:rsid w:val="004001E8"/>
    <w:rsid w:val="00400DCF"/>
    <w:rsid w:val="00410AB6"/>
    <w:rsid w:val="004211C4"/>
    <w:rsid w:val="00423EB4"/>
    <w:rsid w:val="004627A1"/>
    <w:rsid w:val="004826E6"/>
    <w:rsid w:val="004957E2"/>
    <w:rsid w:val="004A0AFB"/>
    <w:rsid w:val="004A47A1"/>
    <w:rsid w:val="004B6D69"/>
    <w:rsid w:val="004C10DA"/>
    <w:rsid w:val="004D64DF"/>
    <w:rsid w:val="004E0424"/>
    <w:rsid w:val="00504CB4"/>
    <w:rsid w:val="00510D95"/>
    <w:rsid w:val="00514B03"/>
    <w:rsid w:val="00522847"/>
    <w:rsid w:val="005309D7"/>
    <w:rsid w:val="00530C15"/>
    <w:rsid w:val="0055147C"/>
    <w:rsid w:val="00552907"/>
    <w:rsid w:val="0055463A"/>
    <w:rsid w:val="00565AAA"/>
    <w:rsid w:val="0058315C"/>
    <w:rsid w:val="005843A2"/>
    <w:rsid w:val="005851B7"/>
    <w:rsid w:val="00594364"/>
    <w:rsid w:val="00595442"/>
    <w:rsid w:val="005A608F"/>
    <w:rsid w:val="005A6407"/>
    <w:rsid w:val="005B59D1"/>
    <w:rsid w:val="005C6143"/>
    <w:rsid w:val="005D00DF"/>
    <w:rsid w:val="005E419B"/>
    <w:rsid w:val="005F118C"/>
    <w:rsid w:val="006008BE"/>
    <w:rsid w:val="0060120E"/>
    <w:rsid w:val="006134BD"/>
    <w:rsid w:val="0061442D"/>
    <w:rsid w:val="006170CC"/>
    <w:rsid w:val="0063247D"/>
    <w:rsid w:val="00637992"/>
    <w:rsid w:val="00642B7A"/>
    <w:rsid w:val="00643E07"/>
    <w:rsid w:val="00645083"/>
    <w:rsid w:val="006456A9"/>
    <w:rsid w:val="00645745"/>
    <w:rsid w:val="00645818"/>
    <w:rsid w:val="00651E67"/>
    <w:rsid w:val="00664FA3"/>
    <w:rsid w:val="00665A99"/>
    <w:rsid w:val="0066797C"/>
    <w:rsid w:val="006706D9"/>
    <w:rsid w:val="00672AA3"/>
    <w:rsid w:val="0069450F"/>
    <w:rsid w:val="006A1DA2"/>
    <w:rsid w:val="006A7679"/>
    <w:rsid w:val="006B3AB5"/>
    <w:rsid w:val="006B71F5"/>
    <w:rsid w:val="006C5D22"/>
    <w:rsid w:val="006E478A"/>
    <w:rsid w:val="006E59BC"/>
    <w:rsid w:val="006E69CF"/>
    <w:rsid w:val="006E7C82"/>
    <w:rsid w:val="006F4DAA"/>
    <w:rsid w:val="006F4F38"/>
    <w:rsid w:val="007043EB"/>
    <w:rsid w:val="00706722"/>
    <w:rsid w:val="0071599B"/>
    <w:rsid w:val="00723526"/>
    <w:rsid w:val="0074066D"/>
    <w:rsid w:val="00742707"/>
    <w:rsid w:val="00743620"/>
    <w:rsid w:val="0074491A"/>
    <w:rsid w:val="0076503A"/>
    <w:rsid w:val="007658D1"/>
    <w:rsid w:val="0078063B"/>
    <w:rsid w:val="00790397"/>
    <w:rsid w:val="007930C8"/>
    <w:rsid w:val="007A05FE"/>
    <w:rsid w:val="007A2FC9"/>
    <w:rsid w:val="007A51AF"/>
    <w:rsid w:val="007B3176"/>
    <w:rsid w:val="007B37F5"/>
    <w:rsid w:val="007C7D12"/>
    <w:rsid w:val="007D0DED"/>
    <w:rsid w:val="007F01DD"/>
    <w:rsid w:val="00811BEC"/>
    <w:rsid w:val="00821AB0"/>
    <w:rsid w:val="00827ACA"/>
    <w:rsid w:val="00830800"/>
    <w:rsid w:val="00834F92"/>
    <w:rsid w:val="00844944"/>
    <w:rsid w:val="00851BB0"/>
    <w:rsid w:val="00854886"/>
    <w:rsid w:val="00867782"/>
    <w:rsid w:val="00870C32"/>
    <w:rsid w:val="0089257E"/>
    <w:rsid w:val="008A4082"/>
    <w:rsid w:val="008B187F"/>
    <w:rsid w:val="008C446D"/>
    <w:rsid w:val="008C5E80"/>
    <w:rsid w:val="008D271B"/>
    <w:rsid w:val="008D6D06"/>
    <w:rsid w:val="008E07E5"/>
    <w:rsid w:val="008E0D54"/>
    <w:rsid w:val="008E2CB5"/>
    <w:rsid w:val="008F49B0"/>
    <w:rsid w:val="008F62F6"/>
    <w:rsid w:val="00901B98"/>
    <w:rsid w:val="00902859"/>
    <w:rsid w:val="0090428D"/>
    <w:rsid w:val="00904452"/>
    <w:rsid w:val="009243FE"/>
    <w:rsid w:val="009417D0"/>
    <w:rsid w:val="00941F9B"/>
    <w:rsid w:val="009632D0"/>
    <w:rsid w:val="00970962"/>
    <w:rsid w:val="0098031F"/>
    <w:rsid w:val="00985855"/>
    <w:rsid w:val="00997C4E"/>
    <w:rsid w:val="00997EC0"/>
    <w:rsid w:val="009A0C8A"/>
    <w:rsid w:val="009A22F4"/>
    <w:rsid w:val="009A2EC2"/>
    <w:rsid w:val="009A5CB7"/>
    <w:rsid w:val="009B1FDF"/>
    <w:rsid w:val="009B50AF"/>
    <w:rsid w:val="009B6329"/>
    <w:rsid w:val="009C2167"/>
    <w:rsid w:val="009C7B4D"/>
    <w:rsid w:val="009D0502"/>
    <w:rsid w:val="009D2396"/>
    <w:rsid w:val="009D6404"/>
    <w:rsid w:val="009D7475"/>
    <w:rsid w:val="009F1587"/>
    <w:rsid w:val="009F3384"/>
    <w:rsid w:val="00A002C4"/>
    <w:rsid w:val="00A02628"/>
    <w:rsid w:val="00A068B0"/>
    <w:rsid w:val="00A22BC2"/>
    <w:rsid w:val="00A30FFD"/>
    <w:rsid w:val="00A34BCC"/>
    <w:rsid w:val="00A50B1B"/>
    <w:rsid w:val="00A54CED"/>
    <w:rsid w:val="00A71EAA"/>
    <w:rsid w:val="00A7587C"/>
    <w:rsid w:val="00A765D4"/>
    <w:rsid w:val="00A877D4"/>
    <w:rsid w:val="00A903C3"/>
    <w:rsid w:val="00A92070"/>
    <w:rsid w:val="00A93D41"/>
    <w:rsid w:val="00A97F90"/>
    <w:rsid w:val="00AA04C7"/>
    <w:rsid w:val="00AB1FBA"/>
    <w:rsid w:val="00AC459C"/>
    <w:rsid w:val="00AD2FFD"/>
    <w:rsid w:val="00AD3073"/>
    <w:rsid w:val="00AF6CD8"/>
    <w:rsid w:val="00B0335B"/>
    <w:rsid w:val="00B05C04"/>
    <w:rsid w:val="00B10672"/>
    <w:rsid w:val="00B2147E"/>
    <w:rsid w:val="00B218F3"/>
    <w:rsid w:val="00B2217C"/>
    <w:rsid w:val="00B30AE1"/>
    <w:rsid w:val="00B350D5"/>
    <w:rsid w:val="00B4722E"/>
    <w:rsid w:val="00B51565"/>
    <w:rsid w:val="00B65118"/>
    <w:rsid w:val="00B76448"/>
    <w:rsid w:val="00B85176"/>
    <w:rsid w:val="00B91CB2"/>
    <w:rsid w:val="00BA1218"/>
    <w:rsid w:val="00BB0A2C"/>
    <w:rsid w:val="00BB0C32"/>
    <w:rsid w:val="00BB5268"/>
    <w:rsid w:val="00BB5DA3"/>
    <w:rsid w:val="00BC1B81"/>
    <w:rsid w:val="00BD1D1E"/>
    <w:rsid w:val="00BD4DC8"/>
    <w:rsid w:val="00BE428B"/>
    <w:rsid w:val="00BE45AF"/>
    <w:rsid w:val="00BE4783"/>
    <w:rsid w:val="00BE60BD"/>
    <w:rsid w:val="00BE71C4"/>
    <w:rsid w:val="00BF14CC"/>
    <w:rsid w:val="00BF7D06"/>
    <w:rsid w:val="00C00C97"/>
    <w:rsid w:val="00C067FB"/>
    <w:rsid w:val="00C25BEA"/>
    <w:rsid w:val="00C3425A"/>
    <w:rsid w:val="00C364B6"/>
    <w:rsid w:val="00C62154"/>
    <w:rsid w:val="00C661E6"/>
    <w:rsid w:val="00C724F1"/>
    <w:rsid w:val="00CA0B64"/>
    <w:rsid w:val="00CA1E1A"/>
    <w:rsid w:val="00CA314A"/>
    <w:rsid w:val="00CB008C"/>
    <w:rsid w:val="00CB0F5E"/>
    <w:rsid w:val="00CB53E8"/>
    <w:rsid w:val="00CB6968"/>
    <w:rsid w:val="00CC1092"/>
    <w:rsid w:val="00CC24F4"/>
    <w:rsid w:val="00CD08D4"/>
    <w:rsid w:val="00CD5106"/>
    <w:rsid w:val="00CD586D"/>
    <w:rsid w:val="00CF442D"/>
    <w:rsid w:val="00CF5F97"/>
    <w:rsid w:val="00CF7646"/>
    <w:rsid w:val="00D0320B"/>
    <w:rsid w:val="00D03239"/>
    <w:rsid w:val="00D10516"/>
    <w:rsid w:val="00D10C03"/>
    <w:rsid w:val="00D231CF"/>
    <w:rsid w:val="00D25529"/>
    <w:rsid w:val="00D47FC9"/>
    <w:rsid w:val="00D5063A"/>
    <w:rsid w:val="00D52F7A"/>
    <w:rsid w:val="00D54F54"/>
    <w:rsid w:val="00D7330C"/>
    <w:rsid w:val="00D745B4"/>
    <w:rsid w:val="00D80B1D"/>
    <w:rsid w:val="00D838F8"/>
    <w:rsid w:val="00D94214"/>
    <w:rsid w:val="00D973E5"/>
    <w:rsid w:val="00DA144B"/>
    <w:rsid w:val="00DA2CCA"/>
    <w:rsid w:val="00DA3049"/>
    <w:rsid w:val="00DB0159"/>
    <w:rsid w:val="00DB794F"/>
    <w:rsid w:val="00DC1A89"/>
    <w:rsid w:val="00DD242A"/>
    <w:rsid w:val="00DD30B9"/>
    <w:rsid w:val="00DD5BE7"/>
    <w:rsid w:val="00DE0F14"/>
    <w:rsid w:val="00DE711F"/>
    <w:rsid w:val="00DE785C"/>
    <w:rsid w:val="00E04941"/>
    <w:rsid w:val="00E06FC1"/>
    <w:rsid w:val="00E21A76"/>
    <w:rsid w:val="00E372D0"/>
    <w:rsid w:val="00E43353"/>
    <w:rsid w:val="00E546D2"/>
    <w:rsid w:val="00E711F3"/>
    <w:rsid w:val="00E77D46"/>
    <w:rsid w:val="00E8019D"/>
    <w:rsid w:val="00E91749"/>
    <w:rsid w:val="00E917EC"/>
    <w:rsid w:val="00E9717D"/>
    <w:rsid w:val="00EA28CA"/>
    <w:rsid w:val="00EB4F30"/>
    <w:rsid w:val="00EB6DF4"/>
    <w:rsid w:val="00EC1294"/>
    <w:rsid w:val="00EC58BB"/>
    <w:rsid w:val="00F05204"/>
    <w:rsid w:val="00F0557F"/>
    <w:rsid w:val="00F17CAF"/>
    <w:rsid w:val="00F27B29"/>
    <w:rsid w:val="00F35F16"/>
    <w:rsid w:val="00F369DC"/>
    <w:rsid w:val="00F42FC2"/>
    <w:rsid w:val="00F50FC1"/>
    <w:rsid w:val="00F51D5F"/>
    <w:rsid w:val="00F53CE3"/>
    <w:rsid w:val="00F679A0"/>
    <w:rsid w:val="00F75A40"/>
    <w:rsid w:val="00F75A85"/>
    <w:rsid w:val="00F833AA"/>
    <w:rsid w:val="00F83F4E"/>
    <w:rsid w:val="00F86799"/>
    <w:rsid w:val="00F910FE"/>
    <w:rsid w:val="00FA3349"/>
    <w:rsid w:val="00FA57F4"/>
    <w:rsid w:val="00FA74E8"/>
    <w:rsid w:val="00FB7419"/>
    <w:rsid w:val="00FC5C43"/>
    <w:rsid w:val="00FD6912"/>
    <w:rsid w:val="00FE5F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50B83-8275-46A8-92AD-38D0A35E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454C"/>
    <w:rPr>
      <w:color w:val="0563C1" w:themeColor="hyperlink"/>
      <w:u w:val="single"/>
    </w:rPr>
  </w:style>
  <w:style w:type="table" w:styleId="Tablaconcuadrcula">
    <w:name w:val="Table Grid"/>
    <w:basedOn w:val="Tablanormal"/>
    <w:uiPriority w:val="39"/>
    <w:rsid w:val="00A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0C03"/>
    <w:pPr>
      <w:ind w:left="720"/>
      <w:contextualSpacing/>
    </w:pPr>
  </w:style>
  <w:style w:type="character" w:styleId="Hipervnculovisitado">
    <w:name w:val="FollowedHyperlink"/>
    <w:basedOn w:val="Fuentedeprrafopredeter"/>
    <w:uiPriority w:val="99"/>
    <w:semiHidden/>
    <w:unhideWhenUsed/>
    <w:rsid w:val="00D5063A"/>
    <w:rPr>
      <w:color w:val="954F72" w:themeColor="followedHyperlink"/>
      <w:u w:val="single"/>
    </w:rPr>
  </w:style>
  <w:style w:type="paragraph" w:styleId="Encabezado">
    <w:name w:val="header"/>
    <w:basedOn w:val="Normal"/>
    <w:link w:val="EncabezadoCar"/>
    <w:uiPriority w:val="99"/>
    <w:unhideWhenUsed/>
    <w:rsid w:val="00B106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0672"/>
  </w:style>
  <w:style w:type="paragraph" w:styleId="Piedepgina">
    <w:name w:val="footer"/>
    <w:basedOn w:val="Normal"/>
    <w:link w:val="PiedepginaCar"/>
    <w:uiPriority w:val="99"/>
    <w:unhideWhenUsed/>
    <w:rsid w:val="00B106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1815-76962019000100054&amp;lng=es&amp;tlng=en" TargetMode="External"/><Relationship Id="rId18" Type="http://schemas.openxmlformats.org/officeDocument/2006/relationships/hyperlink" Target="https://revhabanera.sld.cu/index.php/rhab/article/view/4227" TargetMode="External"/><Relationship Id="rId26" Type="http://schemas.openxmlformats.org/officeDocument/2006/relationships/hyperlink" Target="https://revibiomedica.sld.cu/index.php/ibi/article/view/326" TargetMode="External"/><Relationship Id="rId39" Type="http://schemas.openxmlformats.org/officeDocument/2006/relationships/theme" Target="theme/theme1.xml"/><Relationship Id="rId21" Type="http://schemas.openxmlformats.org/officeDocument/2006/relationships/hyperlink" Target="https://revmedicaelectronica.sld.cu/index.php/rme/article/view/1960" TargetMode="External"/><Relationship Id="rId34" Type="http://schemas.openxmlformats.org/officeDocument/2006/relationships/hyperlink" Target="https://revzoilomarinello.sld.cu/index.php/zmv/article/view/2258" TargetMode="External"/><Relationship Id="rId7" Type="http://schemas.openxmlformats.org/officeDocument/2006/relationships/hyperlink" Target="https://orcid.org/0000-0002-6760-8884" TargetMode="External"/><Relationship Id="rId12" Type="http://schemas.openxmlformats.org/officeDocument/2006/relationships/hyperlink" Target="https://rev16deabril.sld.cu/index.php/16_04/article/view/1432" TargetMode="External"/><Relationship Id="rId17" Type="http://schemas.openxmlformats.org/officeDocument/2006/relationships/hyperlink" Target="https://revibiomedica.sld.cu/index.php/ibi/article/view/1277" TargetMode="External"/><Relationship Id="rId25" Type="http://schemas.openxmlformats.org/officeDocument/2006/relationships/hyperlink" Target="https://revgaleno.sld.cu/index.php/ump/article/view/289" TargetMode="External"/><Relationship Id="rId33" Type="http://schemas.openxmlformats.org/officeDocument/2006/relationships/hyperlink" Target="http://www.revhabanera.sld.cu/index.php/rhab/article/view/357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dosdic.sld.cu/index.php/revdosdic/article/view/250" TargetMode="External"/><Relationship Id="rId20" Type="http://schemas.openxmlformats.org/officeDocument/2006/relationships/hyperlink" Target="http://revzoilomarinello.sld.cu/index.php/zmv/article/view/3108" TargetMode="External"/><Relationship Id="rId29" Type="http://schemas.openxmlformats.org/officeDocument/2006/relationships/hyperlink" Target="https://rev16deabril.sld.cu/index.php/16_04/article/view/7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bo/scielo.php?script=sci_arttext&amp;pid=S1817-74332020000200001&amp;lng=es" TargetMode="External"/><Relationship Id="rId24" Type="http://schemas.openxmlformats.org/officeDocument/2006/relationships/hyperlink" Target="https://revmedmilitar.sld.cu/index.php/mil/article/view/1888" TargetMode="External"/><Relationship Id="rId32" Type="http://schemas.openxmlformats.org/officeDocument/2006/relationships/hyperlink" Target="https://revmedmilitar.sld.cu/index.php/mil/article/view/990"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vmedest.sld.cu/index.php/medest/article/view/60" TargetMode="External"/><Relationship Id="rId23" Type="http://schemas.openxmlformats.org/officeDocument/2006/relationships/hyperlink" Target="https://revgaleno.sld.cu/index.php/ump/article/view/622" TargetMode="External"/><Relationship Id="rId28" Type="http://schemas.openxmlformats.org/officeDocument/2006/relationships/hyperlink" Target="http://galeno.pri.sld.cu/index.php/galeno/article/view/650" TargetMode="External"/><Relationship Id="rId36" Type="http://schemas.openxmlformats.org/officeDocument/2006/relationships/hyperlink" Target="http://www.revhabanera.sld.cu/index.php/rhab/article/view/2658" TargetMode="External"/><Relationship Id="rId10" Type="http://schemas.openxmlformats.org/officeDocument/2006/relationships/hyperlink" Target="mailto:luis940@nauta.cu" TargetMode="External"/><Relationship Id="rId19" Type="http://schemas.openxmlformats.org/officeDocument/2006/relationships/hyperlink" Target="https://rev16deabril.sld.cu/index.php/16_04/article/view/1626" TargetMode="External"/><Relationship Id="rId31" Type="http://schemas.openxmlformats.org/officeDocument/2006/relationships/hyperlink" Target="https://rev16deabril.sld.cu/index.php/16_04/article/view/682" TargetMode="External"/><Relationship Id="rId4" Type="http://schemas.openxmlformats.org/officeDocument/2006/relationships/webSettings" Target="webSettings.xml"/><Relationship Id="rId9" Type="http://schemas.openxmlformats.org/officeDocument/2006/relationships/hyperlink" Target="https://orcid.org/0000-0001-5605-951X" TargetMode="External"/><Relationship Id="rId14" Type="http://schemas.openxmlformats.org/officeDocument/2006/relationships/hyperlink" Target="https://rescalpelo.sld.cu/index.php/scalpelo/article/view/101" TargetMode="External"/><Relationship Id="rId22" Type="http://schemas.openxmlformats.org/officeDocument/2006/relationships/hyperlink" Target="https://revholcien.sld.cu/index.php/holcien/article/view/83" TargetMode="External"/><Relationship Id="rId27" Type="http://schemas.openxmlformats.org/officeDocument/2006/relationships/hyperlink" Target="https://revgaleno.sld.cu/index.php/ump/article/view/293" TargetMode="External"/><Relationship Id="rId30" Type="http://schemas.openxmlformats.org/officeDocument/2006/relationships/hyperlink" Target="http://www.rev16deabril.sld.cu/index.php/16_04/article/view/1184" TargetMode="External"/><Relationship Id="rId35" Type="http://schemas.openxmlformats.org/officeDocument/2006/relationships/hyperlink" Target="https://rev16deabril.sld.cu/index.php/16_04/article/view/1568" TargetMode="External"/><Relationship Id="rId8" Type="http://schemas.openxmlformats.org/officeDocument/2006/relationships/hyperlink" Target="https://orcid.org/0000-0001-6210-476X"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16</Pages>
  <Words>5000</Words>
  <Characters>27503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dc:description/>
  <cp:lastModifiedBy>REVISTA</cp:lastModifiedBy>
  <cp:revision>601</cp:revision>
  <dcterms:created xsi:type="dcterms:W3CDTF">2023-01-01T16:28:00Z</dcterms:created>
  <dcterms:modified xsi:type="dcterms:W3CDTF">2023-03-27T22:12:00Z</dcterms:modified>
</cp:coreProperties>
</file>